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A45C" w14:textId="18591C07" w:rsidR="007772E7" w:rsidRPr="00283F89" w:rsidRDefault="007772E7" w:rsidP="007772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9D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01119D" w:rsidRPr="0001119D">
        <w:rPr>
          <w:rFonts w:ascii="Times New Roman" w:hAnsi="Times New Roman" w:cs="Times New Roman"/>
          <w:b/>
          <w:sz w:val="24"/>
          <w:szCs w:val="24"/>
        </w:rPr>
        <w:t>08</w:t>
      </w:r>
      <w:r w:rsidRPr="0001119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05895" w:rsidRPr="0001119D">
        <w:rPr>
          <w:rFonts w:ascii="Times New Roman" w:hAnsi="Times New Roman" w:cs="Times New Roman"/>
          <w:b/>
          <w:sz w:val="24"/>
          <w:szCs w:val="24"/>
        </w:rPr>
        <w:t>1</w:t>
      </w:r>
      <w:r w:rsidR="00F82EFD">
        <w:rPr>
          <w:rFonts w:ascii="Times New Roman" w:hAnsi="Times New Roman" w:cs="Times New Roman"/>
          <w:b/>
          <w:sz w:val="24"/>
          <w:szCs w:val="24"/>
        </w:rPr>
        <w:t>7</w:t>
      </w:r>
      <w:r w:rsidR="00F05895" w:rsidRPr="0001119D">
        <w:rPr>
          <w:rFonts w:ascii="Times New Roman" w:hAnsi="Times New Roman" w:cs="Times New Roman"/>
          <w:b/>
          <w:sz w:val="24"/>
          <w:szCs w:val="24"/>
        </w:rPr>
        <w:t xml:space="preserve"> de março de 2026.</w:t>
      </w:r>
    </w:p>
    <w:p w14:paraId="133563EC" w14:textId="77777777" w:rsidR="007772E7" w:rsidRPr="00283F89" w:rsidRDefault="007772E7" w:rsidP="007772E7">
      <w:pPr>
        <w:ind w:left="4536"/>
        <w:rPr>
          <w:rFonts w:ascii="Times New Roman" w:hAnsi="Times New Roman" w:cs="Times New Roman"/>
          <w:sz w:val="24"/>
          <w:szCs w:val="24"/>
        </w:rPr>
      </w:pPr>
    </w:p>
    <w:p w14:paraId="02470A03" w14:textId="4AF4D482" w:rsidR="007772E7" w:rsidRPr="00283F89" w:rsidRDefault="001D00FA" w:rsidP="007772E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17977" w:rsidRPr="00B17977">
        <w:rPr>
          <w:rFonts w:ascii="Times New Roman" w:hAnsi="Times New Roman" w:cs="Times New Roman"/>
          <w:sz w:val="24"/>
          <w:szCs w:val="24"/>
        </w:rPr>
        <w:t xml:space="preserve">Abre Crédito Especial no Valor de R$ 50.468,00 </w:t>
      </w:r>
      <w:r w:rsidR="00B17977" w:rsidRPr="0001119D">
        <w:rPr>
          <w:rFonts w:ascii="Times New Roman" w:hAnsi="Times New Roman" w:cs="Times New Roman"/>
          <w:sz w:val="24"/>
          <w:szCs w:val="24"/>
        </w:rPr>
        <w:t>as dotações</w:t>
      </w:r>
      <w:r w:rsidR="00B17977" w:rsidRPr="00B17977">
        <w:rPr>
          <w:rFonts w:ascii="Times New Roman" w:hAnsi="Times New Roman" w:cs="Times New Roman"/>
          <w:sz w:val="24"/>
          <w:szCs w:val="24"/>
        </w:rPr>
        <w:t xml:space="preserve"> do Município de SANTANA DO DESERTO</w:t>
      </w:r>
      <w:r w:rsidR="0001119D">
        <w:rPr>
          <w:rFonts w:ascii="Times New Roman" w:hAnsi="Times New Roman" w:cs="Times New Roman"/>
          <w:sz w:val="24"/>
          <w:szCs w:val="24"/>
        </w:rPr>
        <w:t xml:space="preserve"> </w:t>
      </w:r>
      <w:r w:rsidR="00B17977" w:rsidRPr="00B17977">
        <w:rPr>
          <w:rFonts w:ascii="Times New Roman" w:hAnsi="Times New Roman" w:cs="Times New Roman"/>
          <w:sz w:val="24"/>
          <w:szCs w:val="24"/>
        </w:rPr>
        <w:t>e dá outras providências.</w:t>
      </w:r>
      <w:r w:rsidR="00E65837">
        <w:rPr>
          <w:rFonts w:ascii="Times New Roman" w:hAnsi="Times New Roman" w:cs="Times New Roman"/>
          <w:sz w:val="24"/>
          <w:szCs w:val="24"/>
        </w:rPr>
        <w:t>”</w:t>
      </w:r>
    </w:p>
    <w:p w14:paraId="7A57CE2F" w14:textId="77777777" w:rsidR="007772E7" w:rsidRDefault="007772E7" w:rsidP="001513C4">
      <w:pPr>
        <w:pStyle w:val="NormalWeb"/>
        <w:ind w:left="142"/>
        <w:jc w:val="both"/>
      </w:pPr>
      <w:r w:rsidRPr="00283F89">
        <w:t>A Câmara Municipal de Santana do Deserto aprova e eu sanciono a seguinte Lei:</w:t>
      </w:r>
    </w:p>
    <w:p w14:paraId="0245F882" w14:textId="0564644D" w:rsidR="00E65837" w:rsidRDefault="00B17977" w:rsidP="001513C4">
      <w:pPr>
        <w:pStyle w:val="Corpodetexto"/>
        <w:spacing w:before="65"/>
        <w:ind w:left="142"/>
        <w:jc w:val="both"/>
        <w:rPr>
          <w:rFonts w:ascii="Times New Roman" w:hAnsi="Times New Roman" w:cs="Times New Roman"/>
        </w:rPr>
      </w:pPr>
      <w:r w:rsidRPr="00B17977">
        <w:rPr>
          <w:rFonts w:ascii="Times New Roman" w:hAnsi="Times New Roman" w:cs="Times New Roman"/>
        </w:rPr>
        <w:t>Art. 1 - Fica aberto Crédito Especial no valor de R$ 50.468,00 ( cinquenta mil e quatrocentos e sessenta e oito reais ) as seguintes dotações do Municipio</w:t>
      </w:r>
      <w:r>
        <w:rPr>
          <w:rFonts w:ascii="Times New Roman" w:hAnsi="Times New Roman" w:cs="Times New Roman"/>
        </w:rPr>
        <w:t xml:space="preserve"> </w:t>
      </w:r>
      <w:r w:rsidRPr="00B17977">
        <w:rPr>
          <w:rFonts w:ascii="Times New Roman" w:hAnsi="Times New Roman" w:cs="Times New Roman"/>
        </w:rPr>
        <w:t>de SANTANA DO DESERTO.</w:t>
      </w:r>
    </w:p>
    <w:p w14:paraId="01DBE178" w14:textId="77777777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>Orgão 02 - PREFEITURA MUNICIPAL DE SANTANA DO DESERTO</w:t>
      </w:r>
    </w:p>
    <w:p w14:paraId="6B655F1B" w14:textId="77777777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>Unidade 12 - SECRETARIA DE DESENVOLVIMENTO URBANO E HABITAÇÃO</w:t>
      </w:r>
    </w:p>
    <w:p w14:paraId="2AFE7697" w14:textId="77777777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>Sub-Unidade 01 - SECRETARIA DE DESENVOLVIMENTO URBANO E HABITAÇÃO</w:t>
      </w:r>
    </w:p>
    <w:p w14:paraId="7F1838EC" w14:textId="77777777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>16 - HABITAÇÃO</w:t>
      </w:r>
    </w:p>
    <w:p w14:paraId="5F4CAD2B" w14:textId="77777777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>16.482 - HABITAÇÃO URBANA</w:t>
      </w:r>
    </w:p>
    <w:p w14:paraId="1B9C3925" w14:textId="77777777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>16.482.011 - HABITAÇÃO: CRESCENDO COM MORADIA</w:t>
      </w:r>
    </w:p>
    <w:p w14:paraId="5348F0D8" w14:textId="77777777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>16.482.011.2.0099 - REGULARIZAÇÃO FUNDIÁRIA</w:t>
      </w:r>
    </w:p>
    <w:p w14:paraId="304C7559" w14:textId="1BF0B4B2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 xml:space="preserve">3.3.93.39.00-2.500.000 - OUTROS SERVIÇOS DE TERCEIROS PESSOA JURÍDICA - - - </w:t>
      </w:r>
      <w:r w:rsidR="00F05895" w:rsidRPr="00B17977">
        <w:rPr>
          <w:rFonts w:ascii="Times New Roman" w:hAnsi="Times New Roman" w:cs="Times New Roman"/>
          <w:sz w:val="20"/>
          <w:szCs w:val="20"/>
        </w:rPr>
        <w:t xml:space="preserve">- - - - - - - - - - - - - </w:t>
      </w:r>
      <w:r w:rsidRPr="00B17977">
        <w:rPr>
          <w:rFonts w:ascii="Times New Roman" w:hAnsi="Times New Roman" w:cs="Times New Roman"/>
          <w:sz w:val="20"/>
          <w:szCs w:val="20"/>
        </w:rPr>
        <w:t>- - R$ 50.468,00</w:t>
      </w:r>
    </w:p>
    <w:p w14:paraId="003E99DF" w14:textId="0F866410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>Total da Sub-Unidade 01 - - - - - - - - - - - - - - - - - - - - - - - - - - - - - - - - - - - - - - - - - -</w:t>
      </w:r>
      <w:r w:rsidR="00F05895" w:rsidRPr="00B17977">
        <w:rPr>
          <w:rFonts w:ascii="Times New Roman" w:hAnsi="Times New Roman" w:cs="Times New Roman"/>
          <w:sz w:val="20"/>
          <w:szCs w:val="20"/>
        </w:rPr>
        <w:t xml:space="preserve">- - - - - - - </w:t>
      </w:r>
      <w:r w:rsidRPr="00B17977">
        <w:rPr>
          <w:rFonts w:ascii="Times New Roman" w:hAnsi="Times New Roman" w:cs="Times New Roman"/>
          <w:sz w:val="20"/>
          <w:szCs w:val="20"/>
        </w:rPr>
        <w:t xml:space="preserve"> - - - - - - - - - - - - </w:t>
      </w:r>
      <w:r w:rsidR="00F05895">
        <w:rPr>
          <w:rFonts w:ascii="Times New Roman" w:hAnsi="Times New Roman" w:cs="Times New Roman"/>
          <w:sz w:val="20"/>
          <w:szCs w:val="20"/>
        </w:rPr>
        <w:t xml:space="preserve"> </w:t>
      </w:r>
      <w:r w:rsidRPr="00B17977">
        <w:rPr>
          <w:rFonts w:ascii="Times New Roman" w:hAnsi="Times New Roman" w:cs="Times New Roman"/>
          <w:sz w:val="20"/>
          <w:szCs w:val="20"/>
        </w:rPr>
        <w:t>R$ 50.468,00</w:t>
      </w:r>
    </w:p>
    <w:p w14:paraId="7CA1BEE0" w14:textId="4FA1DC1F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 xml:space="preserve">Total da Unidade 12 - - - - - - - - - - - - - - - - - - - - - - - - - - - - - - - - - - - - - - - - - - - - - - - - </w:t>
      </w:r>
      <w:r w:rsidR="00F05895" w:rsidRPr="00B17977">
        <w:rPr>
          <w:rFonts w:ascii="Times New Roman" w:hAnsi="Times New Roman" w:cs="Times New Roman"/>
          <w:sz w:val="20"/>
          <w:szCs w:val="20"/>
        </w:rPr>
        <w:t>- - - - - - - -  - -</w:t>
      </w:r>
      <w:r w:rsidRPr="00B17977">
        <w:rPr>
          <w:rFonts w:ascii="Times New Roman" w:hAnsi="Times New Roman" w:cs="Times New Roman"/>
          <w:sz w:val="20"/>
          <w:szCs w:val="20"/>
        </w:rPr>
        <w:t xml:space="preserve">- - - - - - </w:t>
      </w:r>
      <w:r w:rsidR="00F05895">
        <w:rPr>
          <w:rFonts w:ascii="Times New Roman" w:hAnsi="Times New Roman" w:cs="Times New Roman"/>
          <w:sz w:val="20"/>
          <w:szCs w:val="20"/>
        </w:rPr>
        <w:t xml:space="preserve"> </w:t>
      </w:r>
      <w:r w:rsidRPr="00B17977">
        <w:rPr>
          <w:rFonts w:ascii="Times New Roman" w:hAnsi="Times New Roman" w:cs="Times New Roman"/>
          <w:sz w:val="20"/>
          <w:szCs w:val="20"/>
        </w:rPr>
        <w:t>R$ 50.468,00</w:t>
      </w:r>
    </w:p>
    <w:p w14:paraId="6424806D" w14:textId="1EF56A95" w:rsidR="00B1797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sz w:val="20"/>
          <w:szCs w:val="20"/>
        </w:rPr>
      </w:pPr>
      <w:r w:rsidRPr="00B17977">
        <w:rPr>
          <w:rFonts w:ascii="Times New Roman" w:hAnsi="Times New Roman" w:cs="Times New Roman"/>
          <w:sz w:val="20"/>
          <w:szCs w:val="20"/>
        </w:rPr>
        <w:t xml:space="preserve">Total da Instituição 02 - - - - - - - - - - - - - - - - - - - - - - - - - - - - - - - - - - - - - - - - - - - - - - - - - - </w:t>
      </w:r>
      <w:r w:rsidR="00F05895" w:rsidRPr="00B17977">
        <w:rPr>
          <w:rFonts w:ascii="Times New Roman" w:hAnsi="Times New Roman" w:cs="Times New Roman"/>
          <w:sz w:val="20"/>
          <w:szCs w:val="20"/>
        </w:rPr>
        <w:t xml:space="preserve">- - - - - - - - - </w:t>
      </w:r>
      <w:r w:rsidRPr="00B17977">
        <w:rPr>
          <w:rFonts w:ascii="Times New Roman" w:hAnsi="Times New Roman" w:cs="Times New Roman"/>
          <w:sz w:val="20"/>
          <w:szCs w:val="20"/>
        </w:rPr>
        <w:t>- - - - R$ 50.468,00</w:t>
      </w:r>
    </w:p>
    <w:p w14:paraId="26A03D1E" w14:textId="5E5074E8" w:rsidR="00E65837" w:rsidRPr="00B17977" w:rsidRDefault="00B17977" w:rsidP="001513C4">
      <w:pPr>
        <w:pStyle w:val="Corpodetexto"/>
        <w:spacing w:before="148"/>
        <w:ind w:left="142"/>
        <w:rPr>
          <w:rFonts w:ascii="Times New Roman" w:hAnsi="Times New Roman" w:cs="Times New Roman"/>
          <w:b/>
          <w:bCs/>
          <w:sz w:val="20"/>
          <w:szCs w:val="20"/>
        </w:rPr>
      </w:pPr>
      <w:r w:rsidRPr="00B17977">
        <w:rPr>
          <w:rFonts w:ascii="Times New Roman" w:hAnsi="Times New Roman" w:cs="Times New Roman"/>
          <w:b/>
          <w:bCs/>
          <w:sz w:val="20"/>
          <w:szCs w:val="20"/>
        </w:rPr>
        <w:t xml:space="preserve">Total Geral Acrescido - - - - - - - - - - - - - - - - - - - - - - - - - - - - - - - - - </w:t>
      </w:r>
      <w:r w:rsidR="00F05895" w:rsidRPr="00B17977">
        <w:rPr>
          <w:rFonts w:ascii="Times New Roman" w:hAnsi="Times New Roman" w:cs="Times New Roman"/>
          <w:sz w:val="20"/>
          <w:szCs w:val="20"/>
        </w:rPr>
        <w:t xml:space="preserve">- - - - - - - - </w:t>
      </w:r>
      <w:r w:rsidRPr="00B17977">
        <w:rPr>
          <w:rFonts w:ascii="Times New Roman" w:hAnsi="Times New Roman" w:cs="Times New Roman"/>
          <w:b/>
          <w:bCs/>
          <w:sz w:val="20"/>
          <w:szCs w:val="20"/>
        </w:rPr>
        <w:t>- - - - - - - - - - - - - - - - - - - - - R$ 50.468,00</w:t>
      </w:r>
    </w:p>
    <w:p w14:paraId="2257BDEE" w14:textId="77777777" w:rsidR="00B17977" w:rsidRDefault="00B17977" w:rsidP="001513C4">
      <w:pPr>
        <w:pStyle w:val="Corpodetexto"/>
        <w:spacing w:before="148"/>
        <w:ind w:left="142"/>
      </w:pPr>
    </w:p>
    <w:p w14:paraId="0945C883" w14:textId="552A1138" w:rsidR="00F05895" w:rsidRDefault="00D05DF5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</w:rPr>
      </w:pPr>
      <w:r w:rsidRPr="00D05DF5">
        <w:rPr>
          <w:rFonts w:ascii="Times New Roman" w:hAnsi="Times New Roman" w:cs="Times New Roman"/>
        </w:rPr>
        <w:t>Art. 2</w:t>
      </w:r>
      <w:r>
        <w:rPr>
          <w:rFonts w:ascii="Times New Roman" w:hAnsi="Times New Roman" w:cs="Times New Roman"/>
        </w:rPr>
        <w:t>º</w:t>
      </w:r>
      <w:r w:rsidRPr="00D05DF5">
        <w:rPr>
          <w:rFonts w:ascii="Times New Roman" w:hAnsi="Times New Roman" w:cs="Times New Roman"/>
        </w:rPr>
        <w:t xml:space="preserve"> - </w:t>
      </w:r>
      <w:r w:rsidR="00F04A9F" w:rsidRPr="00F04A9F">
        <w:rPr>
          <w:rFonts w:ascii="Times New Roman" w:hAnsi="Times New Roman" w:cs="Times New Roman"/>
        </w:rPr>
        <w:t>Para atender o que prescreve o artigo anterior, será utilizada como fonte de recurso: SUPERÁVIT FINANCEIRO na forma do paragrafo 1°, inciso I</w:t>
      </w:r>
      <w:r w:rsidR="00F04A9F">
        <w:rPr>
          <w:rFonts w:ascii="Times New Roman" w:hAnsi="Times New Roman" w:cs="Times New Roman"/>
        </w:rPr>
        <w:t xml:space="preserve"> </w:t>
      </w:r>
      <w:r w:rsidR="00F04A9F" w:rsidRPr="00F04A9F">
        <w:rPr>
          <w:rFonts w:ascii="Times New Roman" w:hAnsi="Times New Roman" w:cs="Times New Roman"/>
        </w:rPr>
        <w:t>a IV do artigo 43 da Lei Federal 4.320.</w:t>
      </w:r>
    </w:p>
    <w:p w14:paraId="05C4F819" w14:textId="77777777" w:rsidR="001513C4" w:rsidRDefault="001513C4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77AE7FF6" w14:textId="675011BA" w:rsidR="00F05895" w:rsidRDefault="00F05895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094183">
        <w:rPr>
          <w:rFonts w:ascii="Times New Roman" w:hAnsi="Times New Roman" w:cs="Times New Roman"/>
          <w:b/>
          <w:bCs/>
          <w:sz w:val="20"/>
          <w:szCs w:val="20"/>
          <w:lang w:val="pt-BR"/>
        </w:rPr>
        <w:t>Total Geral Anulado - - - - - - - - - - - - - - - - - - - - - - - - - - - - - - - - - - - - - - - - - - - - - - - - - - - - - - - - - - - - - - - - - - R$ 0,00</w:t>
      </w:r>
    </w:p>
    <w:p w14:paraId="67CBA6D9" w14:textId="77777777" w:rsidR="00F05895" w:rsidRDefault="00F05895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6FE2300C" w14:textId="20BF41BA" w:rsidR="00F05895" w:rsidRDefault="00F05895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</w:rPr>
      </w:pPr>
      <w:r w:rsidRPr="00F05895">
        <w:rPr>
          <w:rFonts w:ascii="Times New Roman" w:hAnsi="Times New Roman" w:cs="Times New Roman"/>
        </w:rPr>
        <w:t xml:space="preserve">Art. 3º Fica, ainda, o Prefeito Municipal autorizado a suplementar o Crédito Especial de que trata esta Lei,  </w:t>
      </w:r>
      <w:r>
        <w:rPr>
          <w:rFonts w:ascii="Times New Roman" w:hAnsi="Times New Roman" w:cs="Times New Roman"/>
        </w:rPr>
        <w:t xml:space="preserve">  </w:t>
      </w:r>
      <w:r w:rsidRPr="00F05895">
        <w:rPr>
          <w:rFonts w:ascii="Times New Roman" w:hAnsi="Times New Roman" w:cs="Times New Roman"/>
        </w:rPr>
        <w:t>até o limite de 10% de seu montante integral.</w:t>
      </w:r>
    </w:p>
    <w:p w14:paraId="2F27A0C9" w14:textId="77777777" w:rsidR="00F05895" w:rsidRDefault="00F05895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</w:rPr>
      </w:pPr>
    </w:p>
    <w:p w14:paraId="73BA335A" w14:textId="7CE7AA49" w:rsidR="00F05895" w:rsidRPr="00F05895" w:rsidRDefault="00F05895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</w:rPr>
      </w:pPr>
      <w:r w:rsidRPr="00F05895">
        <w:rPr>
          <w:rFonts w:ascii="Times New Roman" w:hAnsi="Times New Roman" w:cs="Times New Roman"/>
        </w:rPr>
        <w:t xml:space="preserve">Art. 4º O Plano Plurianual para o quadriênio 2026-2029, aprovado pela Lei n° </w:t>
      </w:r>
      <w:r>
        <w:rPr>
          <w:rFonts w:ascii="Times New Roman" w:hAnsi="Times New Roman" w:cs="Times New Roman"/>
        </w:rPr>
        <w:t>1.322</w:t>
      </w:r>
      <w:r w:rsidRPr="00F05895">
        <w:rPr>
          <w:rFonts w:ascii="Times New Roman" w:hAnsi="Times New Roman" w:cs="Times New Roman"/>
        </w:rPr>
        <w:t xml:space="preserve">, de </w:t>
      </w:r>
      <w:r>
        <w:rPr>
          <w:rFonts w:ascii="Times New Roman" w:hAnsi="Times New Roman" w:cs="Times New Roman"/>
        </w:rPr>
        <w:t>19</w:t>
      </w:r>
      <w:r w:rsidRPr="00F05895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dezembro</w:t>
      </w:r>
      <w:r w:rsidRPr="00F05895">
        <w:rPr>
          <w:rFonts w:ascii="Times New Roman" w:hAnsi="Times New Roman" w:cs="Times New Roman"/>
        </w:rPr>
        <w:t xml:space="preserve"> de 20</w:t>
      </w:r>
      <w:r>
        <w:rPr>
          <w:rFonts w:ascii="Times New Roman" w:hAnsi="Times New Roman" w:cs="Times New Roman"/>
        </w:rPr>
        <w:t>25</w:t>
      </w:r>
      <w:r w:rsidRPr="00F05895">
        <w:rPr>
          <w:rFonts w:ascii="Times New Roman" w:hAnsi="Times New Roman" w:cs="Times New Roman"/>
        </w:rPr>
        <w:t>, passa a incorporar as alterações constantes desta Lei.</w:t>
      </w:r>
    </w:p>
    <w:p w14:paraId="45097520" w14:textId="77777777" w:rsidR="00F05895" w:rsidRPr="00F05895" w:rsidRDefault="00F05895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</w:rPr>
      </w:pPr>
    </w:p>
    <w:p w14:paraId="01B40326" w14:textId="4C70F876" w:rsidR="00F05895" w:rsidRPr="00F05895" w:rsidRDefault="00F05895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</w:rPr>
      </w:pPr>
      <w:r w:rsidRPr="001513C4">
        <w:rPr>
          <w:rFonts w:ascii="Times New Roman" w:hAnsi="Times New Roman" w:cs="Times New Roman"/>
        </w:rPr>
        <w:t xml:space="preserve">Art. 5° Ficam incluídos, no Anexo </w:t>
      </w:r>
      <w:r w:rsidR="001513C4">
        <w:rPr>
          <w:rFonts w:ascii="Times New Roman" w:hAnsi="Times New Roman" w:cs="Times New Roman"/>
        </w:rPr>
        <w:t>de metas e prioridades</w:t>
      </w:r>
      <w:r w:rsidRPr="001513C4">
        <w:rPr>
          <w:rFonts w:ascii="Times New Roman" w:hAnsi="Times New Roman" w:cs="Times New Roman"/>
        </w:rPr>
        <w:t xml:space="preserve"> da Lei n° 1.312, de 14 de julho de 2025, que versa sobre a Lei de Diretrizes Orçamentárias, as ações constantes desta Lei.</w:t>
      </w:r>
    </w:p>
    <w:p w14:paraId="532E56D6" w14:textId="77777777" w:rsidR="00D05DF5" w:rsidRDefault="00D05DF5" w:rsidP="001513C4">
      <w:pPr>
        <w:pStyle w:val="Corpodetexto"/>
        <w:spacing w:before="1" w:line="261" w:lineRule="auto"/>
        <w:ind w:left="142"/>
        <w:jc w:val="both"/>
        <w:rPr>
          <w:rFonts w:ascii="Times New Roman" w:hAnsi="Times New Roman" w:cs="Times New Roman"/>
        </w:rPr>
      </w:pPr>
    </w:p>
    <w:p w14:paraId="3685D913" w14:textId="77777777" w:rsidR="007772E7" w:rsidRDefault="007772E7" w:rsidP="001513C4">
      <w:pPr>
        <w:pStyle w:val="Corpodetexto"/>
        <w:spacing w:before="1"/>
        <w:ind w:left="142"/>
        <w:rPr>
          <w:sz w:val="2"/>
        </w:rPr>
      </w:pPr>
    </w:p>
    <w:p w14:paraId="00F6CB00" w14:textId="77777777" w:rsidR="007772E7" w:rsidRDefault="007772E7" w:rsidP="001513C4">
      <w:pPr>
        <w:pStyle w:val="Corpodetexto"/>
        <w:spacing w:before="1"/>
        <w:ind w:left="142"/>
        <w:rPr>
          <w:sz w:val="2"/>
        </w:rPr>
      </w:pPr>
    </w:p>
    <w:p w14:paraId="52E65B0E" w14:textId="2E1C8B2D" w:rsidR="007772E7" w:rsidRDefault="00F91B27" w:rsidP="001513C4">
      <w:pPr>
        <w:pStyle w:val="Corpodetexto"/>
        <w:ind w:left="142"/>
        <w:rPr>
          <w:rFonts w:ascii="Times New Roman" w:hAnsi="Times New Roman" w:cs="Times New Roman"/>
        </w:rPr>
      </w:pPr>
      <w:r w:rsidRPr="00F91B27">
        <w:rPr>
          <w:rFonts w:ascii="Times New Roman" w:hAnsi="Times New Roman" w:cs="Times New Roman"/>
        </w:rPr>
        <w:t xml:space="preserve">Art. </w:t>
      </w:r>
      <w:r w:rsidR="00F05895">
        <w:rPr>
          <w:rFonts w:ascii="Times New Roman" w:hAnsi="Times New Roman" w:cs="Times New Roman"/>
        </w:rPr>
        <w:t>6</w:t>
      </w:r>
      <w:r w:rsidR="00D05DF5">
        <w:rPr>
          <w:rFonts w:ascii="Times New Roman" w:hAnsi="Times New Roman" w:cs="Times New Roman"/>
        </w:rPr>
        <w:t>º</w:t>
      </w:r>
      <w:r w:rsidRPr="00F91B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F91B27">
        <w:rPr>
          <w:rFonts w:ascii="Times New Roman" w:hAnsi="Times New Roman" w:cs="Times New Roman"/>
        </w:rPr>
        <w:t xml:space="preserve"> Est</w:t>
      </w:r>
      <w:r>
        <w:rPr>
          <w:rFonts w:ascii="Times New Roman" w:hAnsi="Times New Roman" w:cs="Times New Roman"/>
        </w:rPr>
        <w:t xml:space="preserve">a lei </w:t>
      </w:r>
      <w:r w:rsidRPr="00F91B27">
        <w:rPr>
          <w:rFonts w:ascii="Times New Roman" w:hAnsi="Times New Roman" w:cs="Times New Roman"/>
        </w:rPr>
        <w:t>entra em vigor na data de sua publicação.</w:t>
      </w:r>
    </w:p>
    <w:p w14:paraId="67D5FA65" w14:textId="77777777" w:rsidR="00F91B27" w:rsidRPr="00283F89" w:rsidRDefault="00F91B27" w:rsidP="001513C4">
      <w:pPr>
        <w:pStyle w:val="Corpodetexto"/>
        <w:ind w:left="142"/>
        <w:rPr>
          <w:rFonts w:ascii="Times New Roman" w:hAnsi="Times New Roman" w:cs="Times New Roman"/>
        </w:rPr>
      </w:pPr>
    </w:p>
    <w:p w14:paraId="1B120F84" w14:textId="0DE37E69" w:rsidR="002E17C3" w:rsidRDefault="007772E7" w:rsidP="001513C4">
      <w:pPr>
        <w:pStyle w:val="Corpodetexto"/>
        <w:spacing w:before="1"/>
        <w:ind w:left="142" w:right="54"/>
        <w:rPr>
          <w:rFonts w:ascii="Times New Roman" w:hAnsi="Times New Roman" w:cs="Times New Roman"/>
        </w:rPr>
      </w:pPr>
      <w:r w:rsidRPr="00283F89">
        <w:rPr>
          <w:rFonts w:ascii="Times New Roman" w:hAnsi="Times New Roman" w:cs="Times New Roman"/>
        </w:rPr>
        <w:t>Prefeitura</w:t>
      </w:r>
      <w:r w:rsidRPr="00283F89">
        <w:rPr>
          <w:rFonts w:ascii="Times New Roman" w:hAnsi="Times New Roman" w:cs="Times New Roman"/>
          <w:spacing w:val="-5"/>
        </w:rPr>
        <w:t xml:space="preserve"> </w:t>
      </w:r>
      <w:r w:rsidRPr="00283F89">
        <w:rPr>
          <w:rFonts w:ascii="Times New Roman" w:hAnsi="Times New Roman" w:cs="Times New Roman"/>
        </w:rPr>
        <w:t>Municipal</w:t>
      </w:r>
      <w:r w:rsidRPr="00283F89">
        <w:rPr>
          <w:rFonts w:ascii="Times New Roman" w:hAnsi="Times New Roman" w:cs="Times New Roman"/>
          <w:spacing w:val="-3"/>
        </w:rPr>
        <w:t xml:space="preserve"> </w:t>
      </w:r>
      <w:r w:rsidRPr="00283F89">
        <w:rPr>
          <w:rFonts w:ascii="Times New Roman" w:hAnsi="Times New Roman" w:cs="Times New Roman"/>
        </w:rPr>
        <w:t>de</w:t>
      </w:r>
      <w:r w:rsidRPr="00283F89">
        <w:rPr>
          <w:rFonts w:ascii="Times New Roman" w:hAnsi="Times New Roman" w:cs="Times New Roman"/>
          <w:spacing w:val="-3"/>
        </w:rPr>
        <w:t xml:space="preserve"> </w:t>
      </w:r>
      <w:r w:rsidR="00F05895" w:rsidRPr="00283F89">
        <w:rPr>
          <w:rFonts w:ascii="Times New Roman" w:hAnsi="Times New Roman" w:cs="Times New Roman"/>
        </w:rPr>
        <w:t>Santana</w:t>
      </w:r>
      <w:r w:rsidR="00F05895" w:rsidRPr="00283F89">
        <w:rPr>
          <w:rFonts w:ascii="Times New Roman" w:hAnsi="Times New Roman" w:cs="Times New Roman"/>
          <w:spacing w:val="-2"/>
        </w:rPr>
        <w:t xml:space="preserve"> </w:t>
      </w:r>
      <w:r w:rsidR="00F05895" w:rsidRPr="00283F89">
        <w:rPr>
          <w:rFonts w:ascii="Times New Roman" w:hAnsi="Times New Roman" w:cs="Times New Roman"/>
        </w:rPr>
        <w:t>Do</w:t>
      </w:r>
      <w:r w:rsidR="00F05895" w:rsidRPr="00283F89">
        <w:rPr>
          <w:rFonts w:ascii="Times New Roman" w:hAnsi="Times New Roman" w:cs="Times New Roman"/>
          <w:spacing w:val="-3"/>
        </w:rPr>
        <w:t xml:space="preserve"> </w:t>
      </w:r>
      <w:r w:rsidR="00F05895" w:rsidRPr="00283F89">
        <w:rPr>
          <w:rFonts w:ascii="Times New Roman" w:hAnsi="Times New Roman" w:cs="Times New Roman"/>
        </w:rPr>
        <w:t>Deserto</w:t>
      </w:r>
      <w:r w:rsidR="00F05895" w:rsidRPr="0012033A">
        <w:rPr>
          <w:rFonts w:ascii="Times New Roman" w:hAnsi="Times New Roman" w:cs="Times New Roman"/>
        </w:rPr>
        <w:t>,</w:t>
      </w:r>
      <w:r w:rsidR="00F05895" w:rsidRPr="0012033A">
        <w:rPr>
          <w:rFonts w:ascii="Times New Roman" w:hAnsi="Times New Roman" w:cs="Times New Roman"/>
          <w:spacing w:val="-3"/>
        </w:rPr>
        <w:t xml:space="preserve"> </w:t>
      </w:r>
      <w:r w:rsidR="00F05895" w:rsidRPr="0012033A">
        <w:rPr>
          <w:rFonts w:ascii="Times New Roman" w:hAnsi="Times New Roman" w:cs="Times New Roman"/>
        </w:rPr>
        <w:t>1</w:t>
      </w:r>
      <w:r w:rsidR="00F82EFD">
        <w:rPr>
          <w:rFonts w:ascii="Times New Roman" w:hAnsi="Times New Roman" w:cs="Times New Roman"/>
        </w:rPr>
        <w:t xml:space="preserve">7 </w:t>
      </w:r>
      <w:r w:rsidR="00F05895" w:rsidRPr="0012033A">
        <w:rPr>
          <w:rFonts w:ascii="Times New Roman" w:hAnsi="Times New Roman" w:cs="Times New Roman"/>
        </w:rPr>
        <w:t>de março de 2026</w:t>
      </w:r>
      <w:r w:rsidR="000A06D9" w:rsidRPr="0012033A">
        <w:rPr>
          <w:rFonts w:ascii="Times New Roman" w:hAnsi="Times New Roman" w:cs="Times New Roman"/>
          <w:spacing w:val="-4"/>
        </w:rPr>
        <w:t>.</w:t>
      </w:r>
    </w:p>
    <w:p w14:paraId="576E4DB7" w14:textId="77777777" w:rsidR="001513C4" w:rsidRDefault="001513C4" w:rsidP="001513C4">
      <w:pPr>
        <w:pStyle w:val="Corpodetexto"/>
        <w:spacing w:before="1"/>
        <w:ind w:left="142" w:right="54"/>
        <w:rPr>
          <w:rFonts w:ascii="Times New Roman" w:hAnsi="Times New Roman" w:cs="Times New Roman"/>
        </w:rPr>
      </w:pPr>
    </w:p>
    <w:p w14:paraId="664FABD2" w14:textId="77777777" w:rsidR="00F82EFD" w:rsidRPr="00283F89" w:rsidRDefault="00F82EFD" w:rsidP="001513C4">
      <w:pPr>
        <w:pStyle w:val="Corpodetexto"/>
        <w:spacing w:before="1"/>
        <w:ind w:left="142" w:right="54"/>
        <w:rPr>
          <w:rFonts w:ascii="Times New Roman" w:hAnsi="Times New Roman" w:cs="Times New Roman"/>
        </w:rPr>
      </w:pPr>
    </w:p>
    <w:p w14:paraId="7ECB2AD4" w14:textId="77777777" w:rsidR="007772E7" w:rsidRPr="00283F89" w:rsidRDefault="007772E7" w:rsidP="007772E7">
      <w:pPr>
        <w:pStyle w:val="Corpodetexto"/>
        <w:spacing w:before="50"/>
        <w:rPr>
          <w:rFonts w:ascii="Times New Roman" w:hAnsi="Times New Roman" w:cs="Times New Roman"/>
        </w:rPr>
      </w:pPr>
      <w:r w:rsidRPr="00283F89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FE82B3" wp14:editId="53E8CBBE">
                <wp:simplePos x="0" y="0"/>
                <wp:positionH relativeFrom="page">
                  <wp:posOffset>2191232</wp:posOffset>
                </wp:positionH>
                <wp:positionV relativeFrom="paragraph">
                  <wp:posOffset>193478</wp:posOffset>
                </wp:positionV>
                <wp:extent cx="317754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40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E45EA" id="Graphic 40" o:spid="_x0000_s1026" style="position:absolute;margin-left:172.55pt;margin-top:15.25pt;width:25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" path="m,l3177540,e" filled="f" strokeweight=".1333mm">
                <v:path arrowok="t"/>
                <w10:wrap type="topAndBottom" anchorx="page"/>
              </v:shape>
            </w:pict>
          </mc:Fallback>
        </mc:AlternateContent>
      </w:r>
    </w:p>
    <w:p w14:paraId="03C22553" w14:textId="77777777" w:rsidR="00F91B27" w:rsidRPr="00AA74D7" w:rsidRDefault="00F91B27" w:rsidP="00F91B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Viana de Lima</w:t>
      </w:r>
    </w:p>
    <w:p w14:paraId="4A1E97DA" w14:textId="77777777" w:rsidR="00F91B27" w:rsidRDefault="00F91B27" w:rsidP="00F91B27">
      <w:pPr>
        <w:jc w:val="center"/>
        <w:rPr>
          <w:rFonts w:ascii="Book Antiqua" w:eastAsia="Calibri" w:hAnsi="Book Antiqua" w:cs="Arial"/>
        </w:rPr>
      </w:pPr>
      <w:r w:rsidRPr="00AA74D7">
        <w:rPr>
          <w:rFonts w:ascii="Arial" w:hAnsi="Arial" w:cs="Arial"/>
          <w:b/>
        </w:rPr>
        <w:t>Prefeito Municipal</w:t>
      </w:r>
    </w:p>
    <w:p w14:paraId="5D59465C" w14:textId="44349B6D" w:rsidR="007772E7" w:rsidRDefault="007772E7" w:rsidP="00716BCB">
      <w:pPr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Exposição de motivos</w:t>
      </w:r>
    </w:p>
    <w:p w14:paraId="441E2DEF" w14:textId="77777777" w:rsidR="00094183" w:rsidRDefault="00094183" w:rsidP="00716BCB">
      <w:pPr>
        <w:ind w:left="142"/>
        <w:jc w:val="center"/>
        <w:rPr>
          <w:rFonts w:ascii="Arial" w:hAnsi="Arial" w:cs="Arial"/>
          <w:b/>
          <w:bCs/>
        </w:rPr>
      </w:pPr>
    </w:p>
    <w:p w14:paraId="02F4DFE2" w14:textId="77777777" w:rsidR="00094183" w:rsidRDefault="00094183" w:rsidP="00716BCB">
      <w:pPr>
        <w:ind w:left="142"/>
        <w:jc w:val="center"/>
        <w:rPr>
          <w:rFonts w:ascii="Arial" w:hAnsi="Arial" w:cs="Arial"/>
          <w:b/>
          <w:bCs/>
        </w:rPr>
      </w:pPr>
    </w:p>
    <w:p w14:paraId="44ED27BD" w14:textId="77777777" w:rsidR="007772E7" w:rsidRPr="003D0248" w:rsidRDefault="007772E7" w:rsidP="00716BCB">
      <w:pPr>
        <w:ind w:left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Exmo. </w:t>
      </w:r>
      <w:r w:rsidRPr="003D0248">
        <w:rPr>
          <w:rFonts w:ascii="Arial" w:hAnsi="Arial" w:cs="Arial"/>
          <w:b/>
          <w:bCs/>
        </w:rPr>
        <w:t>Senhor Presidente.</w:t>
      </w:r>
    </w:p>
    <w:p w14:paraId="591A6236" w14:textId="77777777" w:rsidR="007772E7" w:rsidRPr="003D0248" w:rsidRDefault="007772E7" w:rsidP="00716BCB">
      <w:pPr>
        <w:ind w:left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Exmos. </w:t>
      </w:r>
      <w:r w:rsidRPr="003D0248">
        <w:rPr>
          <w:rFonts w:ascii="Arial" w:hAnsi="Arial" w:cs="Arial"/>
          <w:b/>
          <w:bCs/>
        </w:rPr>
        <w:t>Senhores Vereadores.</w:t>
      </w:r>
    </w:p>
    <w:p w14:paraId="6436A8AD" w14:textId="77777777" w:rsidR="007772E7" w:rsidRDefault="007772E7" w:rsidP="00716BCB">
      <w:pPr>
        <w:ind w:left="142"/>
        <w:jc w:val="both"/>
        <w:rPr>
          <w:rFonts w:ascii="Arial" w:hAnsi="Arial" w:cs="Arial"/>
        </w:rPr>
      </w:pPr>
    </w:p>
    <w:p w14:paraId="7F83F7EA" w14:textId="16E7F293" w:rsidR="0012033A" w:rsidRPr="0012033A" w:rsidRDefault="0012033A" w:rsidP="0012033A">
      <w:pPr>
        <w:pStyle w:val="mb-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 xml:space="preserve">Encaminha-se à apreciação dessa Egrégia Câmara Municipal o presente Projeto de Lei que autoriza a abertura de crédito especial no orçamento vigente do Município de Santana do Deserto, destinado à execução de ações relacionadas à Regularização Fundiária Urbana – REURB no Bairro </w:t>
      </w:r>
      <w:proofErr w:type="spellStart"/>
      <w:r w:rsidRPr="0012033A">
        <w:rPr>
          <w:rFonts w:ascii="Arial" w:hAnsi="Arial" w:cs="Arial"/>
          <w:sz w:val="22"/>
          <w:szCs w:val="22"/>
        </w:rPr>
        <w:t>Ericeira</w:t>
      </w:r>
      <w:proofErr w:type="spellEnd"/>
      <w:r w:rsidRPr="0012033A">
        <w:rPr>
          <w:rFonts w:ascii="Arial" w:hAnsi="Arial" w:cs="Arial"/>
          <w:sz w:val="22"/>
          <w:szCs w:val="22"/>
        </w:rPr>
        <w:t>.</w:t>
      </w:r>
    </w:p>
    <w:p w14:paraId="04CAC432" w14:textId="77777777" w:rsidR="0012033A" w:rsidRPr="0012033A" w:rsidRDefault="0012033A" w:rsidP="0012033A">
      <w:pPr>
        <w:pStyle w:val="mb-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>A regularização fundiária constitui importante instrumento de política pública voltado à promoção da cidadania, da segurança jurídica e da inclusão social das famílias que ocupam áreas urbanas de forma consolidada, porém ainda sem a devida titulação de seus imóveis. Por meio desse processo, os moradores passam a possuir matrículas individualizadas de seus imóveis, garantindo o direito de propriedade, facilitando o acesso ao crédito, à melhoria habitacional e à valorização patrimonial.</w:t>
      </w:r>
    </w:p>
    <w:p w14:paraId="71D57320" w14:textId="77777777" w:rsidR="0012033A" w:rsidRPr="0012033A" w:rsidRDefault="0012033A" w:rsidP="0012033A">
      <w:pPr>
        <w:pStyle w:val="mb-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>A execução dos serviços observará integralmente o disposto na Lei Federal nº 13.465/2017 e no Decreto nº 9.310/2018, abrangendo todas as etapas técnicas, administrativas, urbanísticas, sociais e cartorárias necessárias à regularização fundiária e à posterior entrega das matrículas individualizadas aos beneficiários.</w:t>
      </w:r>
    </w:p>
    <w:p w14:paraId="24AE7EF9" w14:textId="485163E5" w:rsidR="0012033A" w:rsidRPr="0012033A" w:rsidRDefault="0012033A" w:rsidP="0012033A">
      <w:pPr>
        <w:pStyle w:val="mb-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 xml:space="preserve">Iniciando pelo Bairro </w:t>
      </w:r>
      <w:proofErr w:type="spellStart"/>
      <w:r w:rsidRPr="0012033A">
        <w:rPr>
          <w:rFonts w:ascii="Arial" w:hAnsi="Arial" w:cs="Arial"/>
          <w:sz w:val="22"/>
          <w:szCs w:val="22"/>
        </w:rPr>
        <w:t>Ericeira</w:t>
      </w:r>
      <w:proofErr w:type="spellEnd"/>
      <w:r w:rsidRPr="0012033A">
        <w:rPr>
          <w:rFonts w:ascii="Arial" w:hAnsi="Arial" w:cs="Arial"/>
          <w:sz w:val="22"/>
          <w:szCs w:val="22"/>
        </w:rPr>
        <w:t>, estima-se a existência de aproximadamente 200 imóveis passíveis de regularização. Considerando o valor unitário estimado de R$ 252,34 (duzentos e cinquenta e dois reais e trinta e quatro centavos) por imóvel para a execução completa do serviço de REURB, o investimento previsto corresponde ao montante aproximado de R$ 50.468,00 (cinquenta mil, quatrocentos e sessenta e oito reais), podendo sofrer variação conforme o número efetivo de matrículas efetivamente concluídas ao final do processo.</w:t>
      </w:r>
    </w:p>
    <w:p w14:paraId="5549E31C" w14:textId="77777777" w:rsidR="0012033A" w:rsidRPr="0012033A" w:rsidRDefault="0012033A" w:rsidP="0012033A">
      <w:pPr>
        <w:pStyle w:val="mb-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>Ressalta-se que a abertura do crédito especial se faz necessária em razão da inexistência de dotação específica no orçamento vigente destinada à execução desse tipo de ação, sendo imprescindível a adequação orçamentária para viabilizar a contratação dos serviços técnicos especializados necessários à implementação do programa.</w:t>
      </w:r>
    </w:p>
    <w:p w14:paraId="4CACA490" w14:textId="1631FBA3" w:rsidR="0012033A" w:rsidRPr="0012033A" w:rsidRDefault="0012033A" w:rsidP="0012033A">
      <w:pPr>
        <w:pStyle w:val="mb-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 xml:space="preserve">Importante destacar que o início dos trabalhos no Bairro </w:t>
      </w:r>
      <w:proofErr w:type="spellStart"/>
      <w:r w:rsidRPr="0012033A">
        <w:rPr>
          <w:rFonts w:ascii="Arial" w:hAnsi="Arial" w:cs="Arial"/>
          <w:sz w:val="22"/>
          <w:szCs w:val="22"/>
        </w:rPr>
        <w:t>Ericeira</w:t>
      </w:r>
      <w:proofErr w:type="spellEnd"/>
      <w:r w:rsidRPr="0012033A">
        <w:rPr>
          <w:rFonts w:ascii="Arial" w:hAnsi="Arial" w:cs="Arial"/>
          <w:sz w:val="22"/>
          <w:szCs w:val="22"/>
        </w:rPr>
        <w:t xml:space="preserve"> integra um planejamento mais amplo da Administração Municipal, que tem como objetivo promover, de forma gradual e organizada, a regularização fundiária em todos os bairros do Município ao longo do atual mandato, priorizando as áreas com maior necessidade social e consolidando a política pública de ordenamento urbano e segurança jurídica da posse.</w:t>
      </w:r>
    </w:p>
    <w:p w14:paraId="579587CA" w14:textId="77777777" w:rsidR="0012033A" w:rsidRDefault="0012033A" w:rsidP="0012033A">
      <w:pPr>
        <w:pStyle w:val="mb-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>Dessa forma, a iniciativa representa passo fundamental para a organização territorial do Município, para a formalização da propriedade imobiliária e para a melhoria das condições de vida da população beneficiada.</w:t>
      </w:r>
    </w:p>
    <w:p w14:paraId="12DA0C03" w14:textId="1BF56A29" w:rsidR="0012033A" w:rsidRPr="0012033A" w:rsidRDefault="0012033A" w:rsidP="0012033A">
      <w:pPr>
        <w:pStyle w:val="mb-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lastRenderedPageBreak/>
        <w:t xml:space="preserve">Para atender </w:t>
      </w:r>
      <w:r>
        <w:rPr>
          <w:rFonts w:ascii="Arial" w:hAnsi="Arial" w:cs="Arial"/>
          <w:sz w:val="22"/>
          <w:szCs w:val="22"/>
        </w:rPr>
        <w:t>o crédito especial do presente projeto de lei,</w:t>
      </w:r>
      <w:r w:rsidRPr="0012033A">
        <w:rPr>
          <w:rFonts w:ascii="Arial" w:hAnsi="Arial" w:cs="Arial"/>
          <w:sz w:val="22"/>
          <w:szCs w:val="22"/>
        </w:rPr>
        <w:t xml:space="preserve"> será utilizada como fonte de recurso superávit financeiro na forma do </w:t>
      </w:r>
      <w:proofErr w:type="spellStart"/>
      <w:r w:rsidRPr="0012033A">
        <w:rPr>
          <w:rFonts w:ascii="Arial" w:hAnsi="Arial" w:cs="Arial"/>
          <w:sz w:val="22"/>
          <w:szCs w:val="22"/>
        </w:rPr>
        <w:t>paragrafo</w:t>
      </w:r>
      <w:proofErr w:type="spellEnd"/>
      <w:r w:rsidRPr="0012033A">
        <w:rPr>
          <w:rFonts w:ascii="Arial" w:hAnsi="Arial" w:cs="Arial"/>
          <w:sz w:val="22"/>
          <w:szCs w:val="22"/>
        </w:rPr>
        <w:t xml:space="preserve"> 1°, inciso I a IV do artigo 43 da Lei Federal 4.320.</w:t>
      </w:r>
    </w:p>
    <w:p w14:paraId="1E872966" w14:textId="77777777" w:rsidR="0012033A" w:rsidRPr="0012033A" w:rsidRDefault="0012033A" w:rsidP="0012033A">
      <w:pPr>
        <w:pStyle w:val="mb-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2033A">
        <w:rPr>
          <w:rFonts w:ascii="Arial" w:hAnsi="Arial" w:cs="Arial"/>
          <w:sz w:val="22"/>
          <w:szCs w:val="22"/>
        </w:rPr>
        <w:t>Diante do exposto, considerando a relevância social, urbanística e jurídica da medida, contamos com o apoio dos Nobres Vereadores para a aprovação do presente Projeto de Lei.</w:t>
      </w:r>
    </w:p>
    <w:p w14:paraId="79C11BEB" w14:textId="04783156" w:rsidR="00316CE7" w:rsidRPr="0012033A" w:rsidRDefault="00316CE7" w:rsidP="0012033A">
      <w:pPr>
        <w:pStyle w:val="mb-3"/>
        <w:spacing w:line="360" w:lineRule="auto"/>
        <w:ind w:left="142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  <w:r w:rsidRPr="0012033A">
        <w:rPr>
          <w:rFonts w:ascii="Arial" w:eastAsia="Arial MT" w:hAnsi="Arial" w:cs="Arial"/>
          <w:sz w:val="22"/>
          <w:szCs w:val="22"/>
          <w:lang w:val="pt-PT" w:eastAsia="en-US"/>
        </w:rPr>
        <w:t>Renovando nossos protestos de elevada estima e consideração.</w:t>
      </w:r>
    </w:p>
    <w:p w14:paraId="765C5F44" w14:textId="0AD62398" w:rsidR="007772E7" w:rsidRPr="0012033A" w:rsidRDefault="007772E7" w:rsidP="0012033A">
      <w:pPr>
        <w:pStyle w:val="mb-3"/>
        <w:spacing w:line="360" w:lineRule="auto"/>
        <w:ind w:left="142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  <w:r w:rsidRPr="0012033A">
        <w:rPr>
          <w:rFonts w:ascii="Arial" w:eastAsia="Arial MT" w:hAnsi="Arial" w:cs="Arial"/>
          <w:sz w:val="22"/>
          <w:szCs w:val="22"/>
          <w:lang w:val="pt-PT" w:eastAsia="en-US"/>
        </w:rPr>
        <w:t xml:space="preserve">Santana do Deserto, </w:t>
      </w:r>
      <w:r w:rsidR="0012033A" w:rsidRPr="0012033A">
        <w:rPr>
          <w:rFonts w:ascii="Arial" w:eastAsia="Arial MT" w:hAnsi="Arial" w:cs="Arial"/>
          <w:sz w:val="22"/>
          <w:szCs w:val="22"/>
          <w:lang w:val="pt-PT" w:eastAsia="en-US"/>
        </w:rPr>
        <w:t>1</w:t>
      </w:r>
      <w:r w:rsidR="00F82EFD">
        <w:rPr>
          <w:rFonts w:ascii="Arial" w:eastAsia="Arial MT" w:hAnsi="Arial" w:cs="Arial"/>
          <w:sz w:val="22"/>
          <w:szCs w:val="22"/>
          <w:lang w:val="pt-PT" w:eastAsia="en-US"/>
        </w:rPr>
        <w:t>7</w:t>
      </w:r>
      <w:r w:rsidR="0012033A" w:rsidRPr="0012033A">
        <w:rPr>
          <w:rFonts w:ascii="Arial" w:eastAsia="Arial MT" w:hAnsi="Arial" w:cs="Arial"/>
          <w:sz w:val="22"/>
          <w:szCs w:val="22"/>
          <w:lang w:val="pt-PT" w:eastAsia="en-US"/>
        </w:rPr>
        <w:t xml:space="preserve"> de março de 2026</w:t>
      </w:r>
    </w:p>
    <w:p w14:paraId="1FB7309F" w14:textId="77777777" w:rsidR="001D00FA" w:rsidRDefault="001D00FA" w:rsidP="00716BCB">
      <w:pPr>
        <w:jc w:val="center"/>
        <w:rPr>
          <w:rFonts w:ascii="Arial" w:hAnsi="Arial" w:cs="Arial"/>
          <w:b/>
        </w:rPr>
      </w:pPr>
    </w:p>
    <w:p w14:paraId="6FF7642A" w14:textId="77777777" w:rsidR="00F82EFD" w:rsidRDefault="00F82EFD" w:rsidP="00716BCB">
      <w:pPr>
        <w:jc w:val="center"/>
        <w:rPr>
          <w:rFonts w:ascii="Arial" w:hAnsi="Arial" w:cs="Arial"/>
          <w:b/>
        </w:rPr>
      </w:pPr>
    </w:p>
    <w:p w14:paraId="1A536BE8" w14:textId="77777777" w:rsidR="0012033A" w:rsidRDefault="0012033A" w:rsidP="00716BCB">
      <w:pPr>
        <w:jc w:val="center"/>
        <w:rPr>
          <w:rFonts w:ascii="Arial" w:hAnsi="Arial" w:cs="Arial"/>
          <w:b/>
        </w:rPr>
      </w:pPr>
    </w:p>
    <w:p w14:paraId="64320ACA" w14:textId="4EEAC5E8" w:rsidR="007772E7" w:rsidRPr="00AA74D7" w:rsidRDefault="007772E7" w:rsidP="00716B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Viana de Lima</w:t>
      </w:r>
    </w:p>
    <w:p w14:paraId="6ED4D3BA" w14:textId="77777777" w:rsidR="007772E7" w:rsidRDefault="007772E7" w:rsidP="00716BCB">
      <w:pPr>
        <w:jc w:val="center"/>
        <w:rPr>
          <w:rFonts w:ascii="Book Antiqua" w:eastAsia="Calibri" w:hAnsi="Book Antiqua" w:cs="Arial"/>
        </w:rPr>
      </w:pPr>
      <w:r w:rsidRPr="00AA74D7">
        <w:rPr>
          <w:rFonts w:ascii="Arial" w:hAnsi="Arial" w:cs="Arial"/>
          <w:b/>
        </w:rPr>
        <w:t>Prefeito Municipal</w:t>
      </w:r>
    </w:p>
    <w:p w14:paraId="75CB796F" w14:textId="77777777" w:rsidR="000960AD" w:rsidRPr="007772E7" w:rsidRDefault="000960AD" w:rsidP="00716BCB">
      <w:pPr>
        <w:tabs>
          <w:tab w:val="left" w:pos="1980"/>
        </w:tabs>
      </w:pPr>
    </w:p>
    <w:sectPr w:rsidR="000960AD" w:rsidRPr="007772E7" w:rsidSect="001513C4">
      <w:headerReference w:type="default" r:id="rId8"/>
      <w:pgSz w:w="11910" w:h="16840"/>
      <w:pgMar w:top="720" w:right="720" w:bottom="568" w:left="720" w:header="39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ABC0" w14:textId="77777777" w:rsidR="004942C7" w:rsidRDefault="004942C7">
      <w:r>
        <w:separator/>
      </w:r>
    </w:p>
  </w:endnote>
  <w:endnote w:type="continuationSeparator" w:id="0">
    <w:p w14:paraId="4E2E7040" w14:textId="77777777" w:rsidR="004942C7" w:rsidRDefault="0049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87D1" w14:textId="77777777" w:rsidR="004942C7" w:rsidRDefault="004942C7">
      <w:r>
        <w:separator/>
      </w:r>
    </w:p>
  </w:footnote>
  <w:footnote w:type="continuationSeparator" w:id="0">
    <w:p w14:paraId="229C8E90" w14:textId="77777777" w:rsidR="004942C7" w:rsidRDefault="0049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1CA5" w14:textId="77777777" w:rsidR="00DF1695" w:rsidRPr="00F82EFD" w:rsidRDefault="00980C88" w:rsidP="002635A5">
    <w:pPr>
      <w:pStyle w:val="Cabealho"/>
      <w:jc w:val="center"/>
      <w:rPr>
        <w:b/>
        <w:sz w:val="18"/>
        <w:szCs w:val="18"/>
      </w:rPr>
    </w:pPr>
    <w:bookmarkStart w:id="0" w:name="_Hlk157495428"/>
    <w:bookmarkStart w:id="1" w:name="_Hlk157495429"/>
    <w:r w:rsidRPr="00F82EFD">
      <w:rPr>
        <w:noProof/>
        <w:sz w:val="18"/>
        <w:szCs w:val="18"/>
        <w:lang w:val="pt-BR" w:eastAsia="pt-BR"/>
      </w:rPr>
      <w:drawing>
        <wp:anchor distT="0" distB="0" distL="114300" distR="114300" simplePos="0" relativeHeight="251657728" behindDoc="1" locked="0" layoutInCell="1" allowOverlap="1" wp14:anchorId="673CC8F2" wp14:editId="21F5E526">
          <wp:simplePos x="0" y="0"/>
          <wp:positionH relativeFrom="column">
            <wp:posOffset>-102870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68851400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EFD" w:rsidRPr="00F82EFD">
      <w:rPr>
        <w:b/>
        <w:noProof/>
        <w:sz w:val="18"/>
        <w:szCs w:val="18"/>
        <w:lang w:eastAsia="pt-BR"/>
      </w:rPr>
      <w:pict w14:anchorId="7164B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7728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F82EFD">
      <w:rPr>
        <w:b/>
        <w:sz w:val="18"/>
        <w:szCs w:val="18"/>
      </w:rPr>
      <w:t xml:space="preserve">              </w:t>
    </w:r>
    <w:r w:rsidR="006703AD" w:rsidRPr="00F82EFD">
      <w:rPr>
        <w:b/>
        <w:sz w:val="18"/>
        <w:szCs w:val="18"/>
      </w:rPr>
      <w:t>PREFEITURA MUNICIPAL DE SANTANA DO DESERTO</w:t>
    </w:r>
  </w:p>
  <w:p w14:paraId="7EFCEE9B" w14:textId="77777777" w:rsidR="00DF1695" w:rsidRPr="00F82EFD" w:rsidRDefault="00980C88" w:rsidP="00980C88">
    <w:pPr>
      <w:pStyle w:val="Cabealho"/>
      <w:ind w:left="426" w:hanging="426"/>
      <w:jc w:val="center"/>
      <w:rPr>
        <w:rFonts w:ascii="Albertus Extra Bold" w:hAnsi="Albertus Extra Bold"/>
        <w:sz w:val="18"/>
        <w:szCs w:val="18"/>
      </w:rPr>
    </w:pPr>
    <w:r w:rsidRPr="00F82EFD">
      <w:rPr>
        <w:rFonts w:ascii="Albertus Extra Bold" w:hAnsi="Albertus Extra Bold"/>
        <w:sz w:val="18"/>
        <w:szCs w:val="18"/>
      </w:rPr>
      <w:t xml:space="preserve">         </w:t>
    </w:r>
    <w:r w:rsidR="006703AD" w:rsidRPr="00F82EFD">
      <w:rPr>
        <w:rFonts w:ascii="Albertus Extra Bold" w:hAnsi="Albertus Extra Bold"/>
        <w:sz w:val="18"/>
        <w:szCs w:val="18"/>
      </w:rPr>
      <w:t>ESTADO DE MINAS GERAIS</w:t>
    </w:r>
  </w:p>
  <w:p w14:paraId="485ABC80" w14:textId="77777777" w:rsidR="00DF1695" w:rsidRPr="00F82EFD" w:rsidRDefault="00980C88" w:rsidP="002635A5">
    <w:pPr>
      <w:pStyle w:val="Cabealho"/>
      <w:tabs>
        <w:tab w:val="center" w:pos="6576"/>
        <w:tab w:val="left" w:pos="12036"/>
      </w:tabs>
      <w:jc w:val="center"/>
      <w:rPr>
        <w:b/>
        <w:sz w:val="18"/>
        <w:szCs w:val="18"/>
      </w:rPr>
    </w:pPr>
    <w:r w:rsidRPr="00F82EFD">
      <w:rPr>
        <w:b/>
        <w:sz w:val="18"/>
        <w:szCs w:val="18"/>
      </w:rPr>
      <w:t xml:space="preserve">         </w:t>
    </w:r>
    <w:r w:rsidR="006703AD" w:rsidRPr="00F82EFD">
      <w:rPr>
        <w:b/>
        <w:sz w:val="18"/>
        <w:szCs w:val="18"/>
      </w:rPr>
      <w:t xml:space="preserve">TELEFAX: (32) </w:t>
    </w:r>
    <w:r w:rsidRPr="00F82EFD">
      <w:rPr>
        <w:b/>
        <w:sz w:val="18"/>
        <w:szCs w:val="18"/>
      </w:rPr>
      <w:t>3112-4032</w:t>
    </w:r>
  </w:p>
  <w:p w14:paraId="5BFE4EA5" w14:textId="77777777" w:rsidR="00980C88" w:rsidRPr="00F82EFD" w:rsidRDefault="006703AD" w:rsidP="000055A8">
    <w:pPr>
      <w:pStyle w:val="Cabealho"/>
      <w:jc w:val="center"/>
      <w:rPr>
        <w:sz w:val="18"/>
        <w:szCs w:val="18"/>
      </w:rPr>
    </w:pPr>
    <w:r w:rsidRPr="00F82EFD">
      <w:rPr>
        <w:sz w:val="18"/>
        <w:szCs w:val="18"/>
      </w:rPr>
      <w:t xml:space="preserve">   </w:t>
    </w:r>
    <w:r w:rsidR="00980C88" w:rsidRPr="00F82EFD">
      <w:rPr>
        <w:sz w:val="18"/>
        <w:szCs w:val="18"/>
      </w:rPr>
      <w:t xml:space="preserve">                 </w:t>
    </w:r>
    <w:r w:rsidRPr="00F82EFD">
      <w:rPr>
        <w:sz w:val="18"/>
        <w:szCs w:val="18"/>
      </w:rPr>
      <w:t xml:space="preserve">Praça Mauro Roquete Pinto, 01 – Centro – CEP: 36.620-000 – </w:t>
    </w:r>
  </w:p>
  <w:p w14:paraId="461BE91B" w14:textId="77777777" w:rsidR="00DF1695" w:rsidRPr="00F82EFD" w:rsidRDefault="006703AD" w:rsidP="000055A8">
    <w:pPr>
      <w:pStyle w:val="Cabealho"/>
      <w:jc w:val="center"/>
      <w:rPr>
        <w:sz w:val="18"/>
        <w:szCs w:val="18"/>
      </w:rPr>
    </w:pPr>
    <w:r w:rsidRPr="00F82EFD">
      <w:rPr>
        <w:sz w:val="18"/>
        <w:szCs w:val="18"/>
      </w:rPr>
      <w:t xml:space="preserve">Santana do Deserto  MG </w:t>
    </w:r>
    <w:r w:rsidR="00980C88" w:rsidRPr="00F82EFD">
      <w:rPr>
        <w:sz w:val="18"/>
        <w:szCs w:val="18"/>
      </w:rPr>
      <w:t xml:space="preserve"> </w:t>
    </w:r>
    <w:r w:rsidRPr="00F82EFD">
      <w:rPr>
        <w:sz w:val="18"/>
        <w:szCs w:val="18"/>
      </w:rPr>
      <w:t>www.santanadodeserto.mg.gov.br</w:t>
    </w:r>
  </w:p>
  <w:bookmarkEnd w:id="0"/>
  <w:bookmarkEnd w:id="1"/>
  <w:p w14:paraId="37CA907E" w14:textId="77777777" w:rsidR="00DF1695" w:rsidRDefault="00DF1695" w:rsidP="002635A5">
    <w:pPr>
      <w:pStyle w:val="Cabealho"/>
      <w:ind w:left="-567"/>
    </w:pPr>
  </w:p>
  <w:p w14:paraId="711609E3" w14:textId="77777777" w:rsidR="00DF1695" w:rsidRDefault="006703A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00A9E99" wp14:editId="72732553">
              <wp:simplePos x="0" y="0"/>
              <wp:positionH relativeFrom="page">
                <wp:posOffset>1244904</wp:posOffset>
              </wp:positionH>
              <wp:positionV relativeFrom="page">
                <wp:posOffset>483361</wp:posOffset>
              </wp:positionV>
              <wp:extent cx="5172710" cy="789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2710" cy="789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BE7E0" w14:textId="77777777" w:rsidR="00DF1695" w:rsidRPr="002635A5" w:rsidRDefault="00DF1695" w:rsidP="002635A5">
                          <w:pPr>
                            <w:ind w:right="158"/>
                            <w:rPr>
                              <w:rFonts w:ascii="Calibri" w:hAnsi="Calibri"/>
                              <w:sz w:val="23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A9E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8pt;margin-top:38.05pt;width:407.3pt;height:62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" filled="f" stroked="f">
              <v:textbox inset="0,0,0,0">
                <w:txbxContent>
                  <w:p w14:paraId="466BE7E0" w14:textId="77777777" w:rsidR="00DF1695" w:rsidRPr="002635A5" w:rsidRDefault="00DF1695" w:rsidP="002635A5">
                    <w:pPr>
                      <w:ind w:right="158"/>
                      <w:rPr>
                        <w:rFonts w:ascii="Calibri" w:hAnsi="Calibri"/>
                        <w:sz w:val="23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8C9"/>
    <w:multiLevelType w:val="multilevel"/>
    <w:tmpl w:val="71C89A7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29001214"/>
    <w:multiLevelType w:val="hybridMultilevel"/>
    <w:tmpl w:val="53C6547A"/>
    <w:lvl w:ilvl="0" w:tplc="9EDE2420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880632D"/>
    <w:multiLevelType w:val="hybridMultilevel"/>
    <w:tmpl w:val="F67230EA"/>
    <w:lvl w:ilvl="0" w:tplc="52A88D58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E877EB0"/>
    <w:multiLevelType w:val="hybridMultilevel"/>
    <w:tmpl w:val="DE4826EE"/>
    <w:lvl w:ilvl="0" w:tplc="B77EF642">
      <w:numFmt w:val="bullet"/>
      <w:lvlText w:val=""/>
      <w:lvlJc w:val="left"/>
      <w:pPr>
        <w:ind w:left="1353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709836741">
    <w:abstractNumId w:val="1"/>
  </w:num>
  <w:num w:numId="2" w16cid:durableId="186522742">
    <w:abstractNumId w:val="3"/>
  </w:num>
  <w:num w:numId="3" w16cid:durableId="399183660">
    <w:abstractNumId w:val="2"/>
  </w:num>
  <w:num w:numId="4" w16cid:durableId="78862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58"/>
    <w:rsid w:val="0001119D"/>
    <w:rsid w:val="00015CAB"/>
    <w:rsid w:val="00094183"/>
    <w:rsid w:val="000960AD"/>
    <w:rsid w:val="000A06D9"/>
    <w:rsid w:val="000B5257"/>
    <w:rsid w:val="000B7645"/>
    <w:rsid w:val="000C0251"/>
    <w:rsid w:val="001175B5"/>
    <w:rsid w:val="0012033A"/>
    <w:rsid w:val="001513C4"/>
    <w:rsid w:val="00165EFE"/>
    <w:rsid w:val="00166ADD"/>
    <w:rsid w:val="00173A74"/>
    <w:rsid w:val="00174074"/>
    <w:rsid w:val="00184932"/>
    <w:rsid w:val="0018498C"/>
    <w:rsid w:val="001D00FA"/>
    <w:rsid w:val="00240DBC"/>
    <w:rsid w:val="002432F6"/>
    <w:rsid w:val="002543D0"/>
    <w:rsid w:val="0027464D"/>
    <w:rsid w:val="002B5C7D"/>
    <w:rsid w:val="002D5442"/>
    <w:rsid w:val="002E17C3"/>
    <w:rsid w:val="00310190"/>
    <w:rsid w:val="00316CE7"/>
    <w:rsid w:val="003353C8"/>
    <w:rsid w:val="003C2DE9"/>
    <w:rsid w:val="00474468"/>
    <w:rsid w:val="00477DE1"/>
    <w:rsid w:val="004926E8"/>
    <w:rsid w:val="004942C7"/>
    <w:rsid w:val="004C54E1"/>
    <w:rsid w:val="0054758C"/>
    <w:rsid w:val="005C290A"/>
    <w:rsid w:val="00640505"/>
    <w:rsid w:val="006703AD"/>
    <w:rsid w:val="006D5A61"/>
    <w:rsid w:val="006F231A"/>
    <w:rsid w:val="006F68C0"/>
    <w:rsid w:val="00716BCB"/>
    <w:rsid w:val="00724DA8"/>
    <w:rsid w:val="007422E5"/>
    <w:rsid w:val="007501EC"/>
    <w:rsid w:val="007772E7"/>
    <w:rsid w:val="007A3AC0"/>
    <w:rsid w:val="007F6CDF"/>
    <w:rsid w:val="008102EB"/>
    <w:rsid w:val="008A3D20"/>
    <w:rsid w:val="008E1490"/>
    <w:rsid w:val="00933059"/>
    <w:rsid w:val="009371E5"/>
    <w:rsid w:val="00961E0A"/>
    <w:rsid w:val="00980C88"/>
    <w:rsid w:val="00A540C6"/>
    <w:rsid w:val="00A6362F"/>
    <w:rsid w:val="00A70626"/>
    <w:rsid w:val="00AF2782"/>
    <w:rsid w:val="00AF30C8"/>
    <w:rsid w:val="00B0078A"/>
    <w:rsid w:val="00B17977"/>
    <w:rsid w:val="00B375DE"/>
    <w:rsid w:val="00B55CC6"/>
    <w:rsid w:val="00B7431C"/>
    <w:rsid w:val="00B91D0B"/>
    <w:rsid w:val="00C06268"/>
    <w:rsid w:val="00C51621"/>
    <w:rsid w:val="00C7646A"/>
    <w:rsid w:val="00C92FF9"/>
    <w:rsid w:val="00CD538E"/>
    <w:rsid w:val="00CE58CA"/>
    <w:rsid w:val="00D05DF5"/>
    <w:rsid w:val="00D44D3F"/>
    <w:rsid w:val="00D53899"/>
    <w:rsid w:val="00D71398"/>
    <w:rsid w:val="00DE75C8"/>
    <w:rsid w:val="00DF1695"/>
    <w:rsid w:val="00DF7358"/>
    <w:rsid w:val="00E14F2B"/>
    <w:rsid w:val="00E27111"/>
    <w:rsid w:val="00E52DCA"/>
    <w:rsid w:val="00E55E56"/>
    <w:rsid w:val="00E65837"/>
    <w:rsid w:val="00F04A9F"/>
    <w:rsid w:val="00F05895"/>
    <w:rsid w:val="00F22A35"/>
    <w:rsid w:val="00F82EFD"/>
    <w:rsid w:val="00F91201"/>
    <w:rsid w:val="00F9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4B880"/>
  <w15:docId w15:val="{0C751BE6-62ED-482A-A9DB-DA7D81BB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73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DF7358"/>
    <w:pPr>
      <w:ind w:left="3" w:right="154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02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C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C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7358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F735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F7358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7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358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02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CD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CD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72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2E7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777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772E7"/>
  </w:style>
  <w:style w:type="paragraph" w:customStyle="1" w:styleId="TableParagraph">
    <w:name w:val="Table Paragraph"/>
    <w:basedOn w:val="Normal"/>
    <w:uiPriority w:val="1"/>
    <w:qFormat/>
    <w:rsid w:val="007772E7"/>
    <w:pPr>
      <w:spacing w:before="3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72E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72E7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772E7"/>
    <w:rPr>
      <w:vertAlign w:val="superscript"/>
    </w:rPr>
  </w:style>
  <w:style w:type="paragraph" w:styleId="NormalWeb">
    <w:name w:val="Normal (Web)"/>
    <w:basedOn w:val="Normal"/>
    <w:unhideWhenUsed/>
    <w:rsid w:val="007772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b-3">
    <w:name w:val="mb-3"/>
    <w:basedOn w:val="Normal"/>
    <w:rsid w:val="007772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77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8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5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3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8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4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9E4A-C836-4860-A39E-8E104A17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</dc:creator>
  <cp:lastModifiedBy>Giovana</cp:lastModifiedBy>
  <cp:revision>3</cp:revision>
  <cp:lastPrinted>2025-10-13T19:08:00Z</cp:lastPrinted>
  <dcterms:created xsi:type="dcterms:W3CDTF">2026-03-16T17:55:00Z</dcterms:created>
  <dcterms:modified xsi:type="dcterms:W3CDTF">2026-03-17T12:46:00Z</dcterms:modified>
</cp:coreProperties>
</file>