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6665A16D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60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73A7D16A" w14:textId="41990AFF" w:rsidR="00F37511" w:rsidRDefault="00781D0D" w:rsidP="00F37511">
      <w:pPr>
        <w:jc w:val="both"/>
        <w:rPr>
          <w:b/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>o</w:t>
      </w:r>
      <w:r w:rsidR="00273244">
        <w:rPr>
          <w:sz w:val="26"/>
          <w:szCs w:val="26"/>
        </w:rPr>
        <w:t>s</w:t>
      </w:r>
      <w:r w:rsidR="00AE781C" w:rsidRPr="00863D4B">
        <w:rPr>
          <w:sz w:val="26"/>
          <w:szCs w:val="26"/>
        </w:rPr>
        <w:t xml:space="preserve"> </w:t>
      </w:r>
      <w:r w:rsidR="00FE0D3E" w:rsidRPr="00863D4B">
        <w:rPr>
          <w:sz w:val="26"/>
          <w:szCs w:val="26"/>
        </w:rPr>
        <w:t>Vereador</w:t>
      </w:r>
      <w:r w:rsidR="00273244">
        <w:rPr>
          <w:sz w:val="26"/>
          <w:szCs w:val="26"/>
        </w:rPr>
        <w:t xml:space="preserve">es </w:t>
      </w:r>
      <w:r w:rsidR="00697A76" w:rsidRPr="00863D4B">
        <w:rPr>
          <w:sz w:val="26"/>
          <w:szCs w:val="26"/>
        </w:rPr>
        <w:t xml:space="preserve">que a esta </w:t>
      </w:r>
      <w:proofErr w:type="gramStart"/>
      <w:r w:rsidR="00697A76" w:rsidRPr="00863D4B">
        <w:rPr>
          <w:sz w:val="26"/>
          <w:szCs w:val="26"/>
        </w:rPr>
        <w:t>subscreve</w:t>
      </w:r>
      <w:r w:rsidR="00273244">
        <w:rPr>
          <w:sz w:val="26"/>
          <w:szCs w:val="26"/>
        </w:rPr>
        <w:t>m</w:t>
      </w:r>
      <w:proofErr w:type="gramEnd"/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273244">
        <w:rPr>
          <w:sz w:val="26"/>
          <w:szCs w:val="26"/>
        </w:rPr>
        <w:t>ê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ouvido o Douto</w:t>
      </w:r>
      <w:r w:rsidR="003C2DBA">
        <w:rPr>
          <w:sz w:val="26"/>
          <w:szCs w:val="26"/>
        </w:rPr>
        <w:t xml:space="preserve"> Plenário, indica que seja colocado um novo braço de iluminação pública</w:t>
      </w:r>
      <w:r w:rsidR="00697A76" w:rsidRPr="00C9587A">
        <w:rPr>
          <w:sz w:val="26"/>
          <w:szCs w:val="26"/>
        </w:rPr>
        <w:t xml:space="preserve"> </w:t>
      </w:r>
      <w:r w:rsidR="003C2DBA">
        <w:rPr>
          <w:sz w:val="26"/>
          <w:szCs w:val="26"/>
        </w:rPr>
        <w:t>na esquina das Ruas: Maura Ferreira Correa da Silva e Rua Minas Gerais.</w:t>
      </w:r>
    </w:p>
    <w:p w14:paraId="074364F0" w14:textId="77777777" w:rsidR="00A167C9" w:rsidRDefault="00A167C9" w:rsidP="00F37511">
      <w:pPr>
        <w:jc w:val="both"/>
        <w:rPr>
          <w:b/>
          <w:sz w:val="26"/>
          <w:szCs w:val="26"/>
        </w:rPr>
      </w:pPr>
    </w:p>
    <w:p w14:paraId="461F5803" w14:textId="47222B8C" w:rsidR="006E2268" w:rsidRDefault="00FE0D3E" w:rsidP="00B949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7EB72AE6" w14:textId="2A5D6334" w:rsidR="001C066B" w:rsidRDefault="003C2DBA" w:rsidP="00B45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É necessária a colocação do referido braço para que o trecho da Rua Maura Ferreira Correa da Silva até a praça Dr. Mauro Roquete Pinto fique devidamente iluminada. Vale ressaltar que não deve ser retirado para tal colocação, o braço de luz que está na esqu</w:t>
      </w:r>
      <w:r w:rsidR="00B45FD0">
        <w:rPr>
          <w:sz w:val="26"/>
          <w:szCs w:val="26"/>
        </w:rPr>
        <w:t xml:space="preserve">ina da Rua </w:t>
      </w:r>
      <w:proofErr w:type="spellStart"/>
      <w:r w:rsidR="00B45FD0">
        <w:rPr>
          <w:sz w:val="26"/>
          <w:szCs w:val="26"/>
        </w:rPr>
        <w:t>Claudomiro</w:t>
      </w:r>
      <w:proofErr w:type="spellEnd"/>
      <w:r w:rsidR="00B45FD0">
        <w:rPr>
          <w:sz w:val="26"/>
          <w:szCs w:val="26"/>
        </w:rPr>
        <w:t xml:space="preserve"> da Rocha, </w:t>
      </w:r>
      <w:r>
        <w:rPr>
          <w:sz w:val="26"/>
          <w:szCs w:val="26"/>
        </w:rPr>
        <w:t xml:space="preserve">com Maura Ferreira Correa da Silva. </w:t>
      </w:r>
    </w:p>
    <w:p w14:paraId="2D54314D" w14:textId="77777777" w:rsidR="008E646F" w:rsidRDefault="008E646F" w:rsidP="005B5EBE">
      <w:pPr>
        <w:jc w:val="both"/>
      </w:pPr>
    </w:p>
    <w:p w14:paraId="421B5813" w14:textId="77777777" w:rsidR="00A167C9" w:rsidRPr="008E1732" w:rsidRDefault="00A167C9" w:rsidP="005B5EBE">
      <w:pPr>
        <w:jc w:val="both"/>
      </w:pPr>
    </w:p>
    <w:p w14:paraId="4D5A996A" w14:textId="10EBF21B" w:rsidR="00A02F48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proofErr w:type="gramStart"/>
      <w:r w:rsidR="00273244">
        <w:t>4</w:t>
      </w:r>
      <w:proofErr w:type="gramEnd"/>
      <w:r w:rsidR="00273244">
        <w:t xml:space="preserve"> </w:t>
      </w:r>
      <w:r w:rsidRPr="008E1732">
        <w:t xml:space="preserve">de </w:t>
      </w:r>
      <w:r w:rsidR="00273244">
        <w:t>outubro</w:t>
      </w:r>
      <w:bookmarkStart w:id="0" w:name="_GoBack"/>
      <w:bookmarkEnd w:id="0"/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63EEB80C" w14:textId="77777777" w:rsidR="00A630DB" w:rsidRDefault="00A630DB" w:rsidP="008E646F">
      <w:pPr>
        <w:jc w:val="center"/>
      </w:pPr>
    </w:p>
    <w:p w14:paraId="4D63FFD2" w14:textId="77777777" w:rsidR="00A630DB" w:rsidRDefault="00A630DB" w:rsidP="008E646F">
      <w:pPr>
        <w:jc w:val="center"/>
      </w:pPr>
    </w:p>
    <w:p w14:paraId="3157E385" w14:textId="77777777" w:rsidR="00A630DB" w:rsidRDefault="00A630DB" w:rsidP="008E646F">
      <w:pPr>
        <w:jc w:val="center"/>
      </w:pPr>
    </w:p>
    <w:p w14:paraId="13C0254F" w14:textId="77777777" w:rsidR="00A630DB" w:rsidRPr="008E1732" w:rsidRDefault="00A630DB" w:rsidP="008E646F">
      <w:pPr>
        <w:jc w:val="center"/>
      </w:pPr>
    </w:p>
    <w:p w14:paraId="7409B0AC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               Patrícia Meireles Duarte Barbosa</w:t>
      </w:r>
    </w:p>
    <w:p w14:paraId="32CBB0BB" w14:textId="77777777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    Vereadora</w:t>
      </w: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1C1A7AB1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Sérgio Correia da Silva              Marcus Vinicius Ferreira Justino</w:t>
      </w:r>
    </w:p>
    <w:p w14:paraId="6FD88AA6" w14:textId="77777777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614BFA90" w14:textId="77777777" w:rsidR="00A630DB" w:rsidRDefault="00A630DB" w:rsidP="00A630DB">
      <w:pPr>
        <w:rPr>
          <w:b/>
          <w:i/>
          <w:sz w:val="28"/>
          <w:szCs w:val="28"/>
        </w:rPr>
      </w:pP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p w14:paraId="18358668" w14:textId="77777777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de Souza                       Roberto de Mattos Borges</w:t>
      </w:r>
    </w:p>
    <w:p w14:paraId="58720C89" w14:textId="77777777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2A57CBEC" w14:textId="77777777" w:rsidR="00A630DB" w:rsidRDefault="00A630DB" w:rsidP="00A630DB">
      <w:pPr>
        <w:rPr>
          <w:sz w:val="28"/>
          <w:szCs w:val="28"/>
        </w:rPr>
      </w:pPr>
    </w:p>
    <w:p w14:paraId="0536E2A5" w14:textId="77777777" w:rsidR="00A630DB" w:rsidRDefault="00A630DB" w:rsidP="00A630DB">
      <w:pPr>
        <w:rPr>
          <w:sz w:val="28"/>
          <w:szCs w:val="28"/>
        </w:rPr>
      </w:pPr>
    </w:p>
    <w:p w14:paraId="25A1997A" w14:textId="77777777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Lucas Teixeira Fabiano </w:t>
      </w:r>
      <w:proofErr w:type="spellStart"/>
      <w:r>
        <w:rPr>
          <w:b/>
          <w:i/>
          <w:sz w:val="28"/>
          <w:szCs w:val="28"/>
        </w:rPr>
        <w:t>Teodo</w:t>
      </w:r>
      <w:proofErr w:type="spellEnd"/>
      <w:r>
        <w:rPr>
          <w:b/>
          <w:i/>
          <w:sz w:val="28"/>
          <w:szCs w:val="28"/>
        </w:rPr>
        <w:t xml:space="preserve">                   </w:t>
      </w:r>
      <w:r w:rsidRPr="00A3724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14:paraId="4389A660" w14:textId="77777777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12C08E8A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0028F990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4B43E116" w14:textId="21FE5B31" w:rsidR="00A37247" w:rsidRDefault="00A630DB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  <w:r>
        <w:rPr>
          <w:b/>
          <w:i/>
          <w:sz w:val="28"/>
          <w:szCs w:val="28"/>
        </w:rPr>
        <w:br/>
        <w:t>Vereador</w:t>
      </w:r>
    </w:p>
    <w:sectPr w:rsidR="00A37247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244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A3D8-2CDC-4933-B1D8-110B11B7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2021-10-01T16:30:00Z</cp:lastPrinted>
  <dcterms:created xsi:type="dcterms:W3CDTF">2021-09-27T16:56:00Z</dcterms:created>
  <dcterms:modified xsi:type="dcterms:W3CDTF">2021-10-01T16:30:00Z</dcterms:modified>
</cp:coreProperties>
</file>