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C6" w:rsidRPr="00840915" w:rsidRDefault="00FA53C0" w:rsidP="00EE4F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0430A9">
        <w:rPr>
          <w:b/>
          <w:sz w:val="28"/>
          <w:szCs w:val="28"/>
        </w:rPr>
        <w:t>11</w:t>
      </w:r>
      <w:r w:rsidR="00EE4F25">
        <w:rPr>
          <w:b/>
          <w:sz w:val="28"/>
          <w:szCs w:val="28"/>
        </w:rPr>
        <w:t>9</w:t>
      </w:r>
      <w:r w:rsidR="00EC36DD">
        <w:rPr>
          <w:b/>
          <w:sz w:val="28"/>
          <w:szCs w:val="28"/>
        </w:rPr>
        <w:t>/2021</w:t>
      </w:r>
    </w:p>
    <w:p w:rsidR="003923C6" w:rsidRPr="00840915" w:rsidRDefault="003923C6" w:rsidP="00EE4F25">
      <w:pPr>
        <w:jc w:val="center"/>
        <w:rPr>
          <w:sz w:val="28"/>
          <w:szCs w:val="28"/>
        </w:rPr>
      </w:pPr>
    </w:p>
    <w:p w:rsidR="003923C6" w:rsidRPr="00840915" w:rsidRDefault="003923C6" w:rsidP="00EE4F25">
      <w:pPr>
        <w:jc w:val="both"/>
        <w:rPr>
          <w:sz w:val="28"/>
          <w:szCs w:val="28"/>
        </w:rPr>
      </w:pPr>
    </w:p>
    <w:p w:rsidR="00EE4F25" w:rsidRDefault="003923C6" w:rsidP="00EE4F25">
      <w:pPr>
        <w:spacing w:line="360" w:lineRule="auto"/>
        <w:ind w:right="-2" w:firstLine="1418"/>
        <w:jc w:val="both"/>
        <w:rPr>
          <w:sz w:val="28"/>
          <w:szCs w:val="28"/>
        </w:rPr>
      </w:pPr>
      <w:r w:rsidRPr="00EE4F25">
        <w:rPr>
          <w:sz w:val="28"/>
          <w:szCs w:val="28"/>
        </w:rPr>
        <w:t>Exmo. Sr. Presidente da Câmara Municipal de Santana do Deserto-MG, o</w:t>
      </w:r>
      <w:r w:rsidR="009727C4" w:rsidRPr="00EE4F25">
        <w:rPr>
          <w:sz w:val="28"/>
          <w:szCs w:val="28"/>
        </w:rPr>
        <w:t>s</w:t>
      </w:r>
      <w:r w:rsidRPr="00EE4F25">
        <w:rPr>
          <w:sz w:val="28"/>
          <w:szCs w:val="28"/>
        </w:rPr>
        <w:t xml:space="preserve"> vereador</w:t>
      </w:r>
      <w:r w:rsidR="009727C4" w:rsidRPr="00EE4F25">
        <w:rPr>
          <w:sz w:val="28"/>
          <w:szCs w:val="28"/>
        </w:rPr>
        <w:t>es</w:t>
      </w:r>
      <w:r w:rsidRPr="00EE4F25">
        <w:rPr>
          <w:sz w:val="28"/>
          <w:szCs w:val="28"/>
        </w:rPr>
        <w:t xml:space="preserve"> que a </w:t>
      </w:r>
      <w:proofErr w:type="gramStart"/>
      <w:r w:rsidRPr="00EE4F25">
        <w:rPr>
          <w:sz w:val="28"/>
          <w:szCs w:val="28"/>
        </w:rPr>
        <w:t>esta subscreve</w:t>
      </w:r>
      <w:r w:rsidR="009727C4" w:rsidRPr="00EE4F25">
        <w:rPr>
          <w:sz w:val="28"/>
          <w:szCs w:val="28"/>
        </w:rPr>
        <w:t>m</w:t>
      </w:r>
      <w:proofErr w:type="gramEnd"/>
      <w:r w:rsidR="00F4518F" w:rsidRPr="00EE4F25">
        <w:rPr>
          <w:sz w:val="28"/>
          <w:szCs w:val="28"/>
        </w:rPr>
        <w:t xml:space="preserve"> v</w:t>
      </w:r>
      <w:r w:rsidR="009727C4" w:rsidRPr="00EE4F25">
        <w:rPr>
          <w:sz w:val="28"/>
          <w:szCs w:val="28"/>
        </w:rPr>
        <w:t>ê</w:t>
      </w:r>
      <w:r w:rsidRPr="00EE4F25">
        <w:rPr>
          <w:sz w:val="28"/>
          <w:szCs w:val="28"/>
        </w:rPr>
        <w:t xml:space="preserve">m nos termos regimentais requerer que o Executivo Municipal, após ouvido o Douto Plenário, </w:t>
      </w:r>
      <w:r w:rsidR="00EE4F25" w:rsidRPr="00EE4F25">
        <w:rPr>
          <w:sz w:val="28"/>
          <w:szCs w:val="28"/>
        </w:rPr>
        <w:t xml:space="preserve">necessidade de adaptar o plano municipal de vacinação contra covid-19 para incluir as mulheres gestantes e puérperas como grupo prioritário da imunização. </w:t>
      </w:r>
    </w:p>
    <w:p w:rsidR="00EE4F25" w:rsidRPr="00EE4F25" w:rsidRDefault="00EE4F25" w:rsidP="00EE4F25">
      <w:pPr>
        <w:spacing w:after="228"/>
        <w:ind w:right="426"/>
        <w:jc w:val="both"/>
        <w:rPr>
          <w:sz w:val="28"/>
          <w:szCs w:val="28"/>
        </w:rPr>
      </w:pPr>
    </w:p>
    <w:p w:rsidR="00EE4F25" w:rsidRPr="00EE4F25" w:rsidRDefault="00EE4F25" w:rsidP="00EE4F25">
      <w:pPr>
        <w:tabs>
          <w:tab w:val="center" w:pos="5506"/>
          <w:tab w:val="center" w:pos="6340"/>
        </w:tabs>
        <w:spacing w:after="12" w:line="259" w:lineRule="auto"/>
        <w:jc w:val="center"/>
        <w:rPr>
          <w:sz w:val="28"/>
          <w:szCs w:val="28"/>
        </w:rPr>
      </w:pPr>
      <w:r w:rsidRPr="00EE4F25">
        <w:rPr>
          <w:rFonts w:eastAsia="Arial"/>
          <w:b/>
          <w:sz w:val="28"/>
          <w:szCs w:val="28"/>
          <w:u w:val="single" w:color="000000"/>
        </w:rPr>
        <w:t>JUSTIFICATIVA</w:t>
      </w:r>
    </w:p>
    <w:p w:rsidR="00EE4F25" w:rsidRPr="00EE4F25" w:rsidRDefault="00EE4F25" w:rsidP="00EE4F25">
      <w:pPr>
        <w:spacing w:after="170" w:line="259" w:lineRule="auto"/>
        <w:jc w:val="both"/>
        <w:rPr>
          <w:sz w:val="28"/>
          <w:szCs w:val="28"/>
        </w:rPr>
      </w:pPr>
      <w:r w:rsidRPr="00EE4F25">
        <w:rPr>
          <w:rFonts w:eastAsia="Arial"/>
          <w:b/>
          <w:sz w:val="28"/>
          <w:szCs w:val="28"/>
        </w:rPr>
        <w:t xml:space="preserve"> </w:t>
      </w:r>
    </w:p>
    <w:p w:rsidR="00EE4F25" w:rsidRDefault="00EE4F25" w:rsidP="00EE4F25">
      <w:pPr>
        <w:spacing w:line="360" w:lineRule="auto"/>
        <w:ind w:right="-2" w:firstLine="1418"/>
        <w:jc w:val="both"/>
        <w:rPr>
          <w:sz w:val="28"/>
          <w:szCs w:val="28"/>
        </w:rPr>
      </w:pPr>
      <w:r w:rsidRPr="00EE4F25">
        <w:rPr>
          <w:sz w:val="28"/>
          <w:szCs w:val="28"/>
        </w:rPr>
        <w:t xml:space="preserve">Segundo reportagem da Revista Babel/USP, por ano, o Brasil registra cerca de 60 mortes de mulheres grávidas ou puérperas a cada 100 mil nascimentos de bebês vivos, uma taxa considerada alta. A título de comparação, Portugal e Argentina têm 8 e 39 mortes por 100 mil, respectivamente. O índice brasileiro está bem acima da meta firmada com a Organização das Nações Unidas (ONU), que é de 30 óbitos para cada 100 mil até 2030, conforme os Objetivos do Desenvolvimento Sustentável. </w:t>
      </w:r>
    </w:p>
    <w:p w:rsidR="00EE4F25" w:rsidRPr="00EE4F25" w:rsidRDefault="00EE4F25" w:rsidP="00EE4F25">
      <w:pPr>
        <w:spacing w:line="360" w:lineRule="auto"/>
        <w:ind w:right="-2" w:firstLine="1418"/>
        <w:jc w:val="both"/>
        <w:rPr>
          <w:sz w:val="28"/>
          <w:szCs w:val="28"/>
        </w:rPr>
      </w:pPr>
    </w:p>
    <w:p w:rsidR="00EE4F25" w:rsidRPr="00EE4F25" w:rsidRDefault="00EE4F25" w:rsidP="00EE4F25">
      <w:pPr>
        <w:spacing w:line="360" w:lineRule="auto"/>
        <w:ind w:right="-2" w:firstLine="1418"/>
        <w:jc w:val="both"/>
        <w:rPr>
          <w:sz w:val="28"/>
          <w:szCs w:val="28"/>
        </w:rPr>
      </w:pPr>
      <w:r w:rsidRPr="00EE4F25">
        <w:rPr>
          <w:sz w:val="28"/>
          <w:szCs w:val="28"/>
        </w:rPr>
        <w:t xml:space="preserve">A desigualdade no acesso a serviços de saúde também teve reflexo na cor dos óbitos: mulheres grávidas pretas tiveram quase o dobro de chances de morrer pela doença do que as grávidas brancas (17% contra 8,9%, em 69 casos pesquisados). Os números são reforçados pelo panorama geral da mortalidade materna no país: segundo o último levantamento do Ministério da Saúde, mulheres pretas e pardas respondem por 65% dessas mortes.  Em comum, os dois resultados revelam não só as falhas de acesso do sistema de </w:t>
      </w:r>
      <w:proofErr w:type="gramStart"/>
      <w:r w:rsidRPr="00EE4F25">
        <w:rPr>
          <w:sz w:val="28"/>
          <w:szCs w:val="28"/>
        </w:rPr>
        <w:t>saúde</w:t>
      </w:r>
      <w:proofErr w:type="gramEnd"/>
      <w:r w:rsidRPr="00EE4F25">
        <w:rPr>
          <w:sz w:val="28"/>
          <w:szCs w:val="28"/>
        </w:rPr>
        <w:t xml:space="preserve">, mas o racismo estrutural e os problemas socioeconômicos que historicamente afetam esse grupo. </w:t>
      </w:r>
    </w:p>
    <w:p w:rsidR="00EE4F25" w:rsidRPr="00EE4F25" w:rsidRDefault="00EE4F25" w:rsidP="00EE4F25">
      <w:pPr>
        <w:spacing w:line="360" w:lineRule="auto"/>
        <w:ind w:right="-2" w:firstLine="1418"/>
        <w:jc w:val="both"/>
        <w:rPr>
          <w:sz w:val="28"/>
          <w:szCs w:val="28"/>
        </w:rPr>
      </w:pPr>
      <w:r w:rsidRPr="00EE4F25">
        <w:rPr>
          <w:sz w:val="28"/>
          <w:szCs w:val="28"/>
        </w:rPr>
        <w:t xml:space="preserve">E ainda, veiculado em julho pela revista médica </w:t>
      </w:r>
      <w:proofErr w:type="spellStart"/>
      <w:r w:rsidRPr="00EE4F25">
        <w:rPr>
          <w:sz w:val="28"/>
          <w:szCs w:val="28"/>
        </w:rPr>
        <w:t>International</w:t>
      </w:r>
      <w:proofErr w:type="spellEnd"/>
      <w:r w:rsidRPr="00EE4F25">
        <w:rPr>
          <w:sz w:val="28"/>
          <w:szCs w:val="28"/>
        </w:rPr>
        <w:t xml:space="preserve"> </w:t>
      </w:r>
      <w:proofErr w:type="spellStart"/>
      <w:r w:rsidRPr="00EE4F25">
        <w:rPr>
          <w:sz w:val="28"/>
          <w:szCs w:val="28"/>
        </w:rPr>
        <w:t>Journal</w:t>
      </w:r>
      <w:proofErr w:type="spellEnd"/>
      <w:r w:rsidRPr="00EE4F25">
        <w:rPr>
          <w:sz w:val="28"/>
          <w:szCs w:val="28"/>
        </w:rPr>
        <w:t xml:space="preserve"> </w:t>
      </w:r>
      <w:proofErr w:type="spellStart"/>
      <w:r w:rsidRPr="00EE4F25">
        <w:rPr>
          <w:sz w:val="28"/>
          <w:szCs w:val="28"/>
        </w:rPr>
        <w:t>of</w:t>
      </w:r>
      <w:proofErr w:type="spellEnd"/>
      <w:r w:rsidRPr="00EE4F25">
        <w:rPr>
          <w:sz w:val="28"/>
          <w:szCs w:val="28"/>
        </w:rPr>
        <w:t xml:space="preserve"> </w:t>
      </w:r>
      <w:proofErr w:type="spellStart"/>
      <w:r w:rsidRPr="00EE4F25">
        <w:rPr>
          <w:sz w:val="28"/>
          <w:szCs w:val="28"/>
        </w:rPr>
        <w:t>Gynecology</w:t>
      </w:r>
      <w:proofErr w:type="spellEnd"/>
      <w:r w:rsidRPr="00EE4F25">
        <w:rPr>
          <w:sz w:val="28"/>
          <w:szCs w:val="28"/>
        </w:rPr>
        <w:t xml:space="preserve"> </w:t>
      </w:r>
      <w:proofErr w:type="spellStart"/>
      <w:r w:rsidRPr="00EE4F25">
        <w:rPr>
          <w:sz w:val="28"/>
          <w:szCs w:val="28"/>
        </w:rPr>
        <w:t>and</w:t>
      </w:r>
      <w:proofErr w:type="spellEnd"/>
      <w:r w:rsidRPr="00EE4F25">
        <w:rPr>
          <w:sz w:val="28"/>
          <w:szCs w:val="28"/>
        </w:rPr>
        <w:t xml:space="preserve"> </w:t>
      </w:r>
      <w:proofErr w:type="spellStart"/>
      <w:r w:rsidRPr="00EE4F25">
        <w:rPr>
          <w:sz w:val="28"/>
          <w:szCs w:val="28"/>
        </w:rPr>
        <w:t>Obstetrics</w:t>
      </w:r>
      <w:proofErr w:type="spellEnd"/>
      <w:r w:rsidRPr="00EE4F25">
        <w:rPr>
          <w:sz w:val="28"/>
          <w:szCs w:val="28"/>
        </w:rPr>
        <w:t>, que analisa 124 óbitos, o grupo revelou que 22,6% das gestantes que morreram no Brasil não tiveram acesso a um leito de UTI e 36% não chegaram a ser intubadas. Entre as hipóteses que ajudam a explicar esse quadro, as especialist</w:t>
      </w:r>
      <w:r>
        <w:rPr>
          <w:sz w:val="28"/>
          <w:szCs w:val="28"/>
        </w:rPr>
        <w:t>as citam a má qualidade do pré-</w:t>
      </w:r>
      <w:r w:rsidRPr="00EE4F25">
        <w:rPr>
          <w:sz w:val="28"/>
          <w:szCs w:val="28"/>
        </w:rPr>
        <w:t xml:space="preserve">natal no país, recursos insuficientes para o manejo de situações de emergência e dificuldades no acesso aos serviços de saúde durante a pandemia. </w:t>
      </w:r>
    </w:p>
    <w:p w:rsidR="00EE4F25" w:rsidRDefault="00EE4F25" w:rsidP="00EE4F25">
      <w:pPr>
        <w:jc w:val="both"/>
        <w:rPr>
          <w:sz w:val="28"/>
          <w:szCs w:val="28"/>
        </w:rPr>
      </w:pPr>
    </w:p>
    <w:p w:rsidR="006A7B15" w:rsidRPr="00EE4F25" w:rsidRDefault="006A7B15" w:rsidP="00EE4F25">
      <w:pPr>
        <w:jc w:val="both"/>
        <w:rPr>
          <w:sz w:val="28"/>
          <w:szCs w:val="28"/>
        </w:rPr>
      </w:pPr>
      <w:bookmarkStart w:id="0" w:name="_GoBack"/>
      <w:bookmarkEnd w:id="0"/>
    </w:p>
    <w:p w:rsidR="00F85D59" w:rsidRDefault="00F85D59" w:rsidP="00EE4F25">
      <w:pPr>
        <w:ind w:firstLine="1416"/>
        <w:jc w:val="both"/>
        <w:rPr>
          <w:sz w:val="26"/>
          <w:szCs w:val="26"/>
        </w:rPr>
      </w:pPr>
    </w:p>
    <w:p w:rsidR="00F85D59" w:rsidRDefault="00F85D59" w:rsidP="00EE4F25">
      <w:pPr>
        <w:jc w:val="right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>rio Vereador Sebastião Miguel, 24</w:t>
      </w:r>
      <w:r>
        <w:rPr>
          <w:sz w:val="26"/>
          <w:szCs w:val="26"/>
        </w:rPr>
        <w:t xml:space="preserve"> de maio de 2021.</w:t>
      </w:r>
    </w:p>
    <w:p w:rsidR="00F85D59" w:rsidRDefault="00F85D59" w:rsidP="00EE4F25">
      <w:pPr>
        <w:jc w:val="both"/>
        <w:rPr>
          <w:sz w:val="26"/>
          <w:szCs w:val="26"/>
        </w:rPr>
      </w:pPr>
    </w:p>
    <w:p w:rsidR="00F85D59" w:rsidRDefault="00F85D59" w:rsidP="00EE4F25">
      <w:pPr>
        <w:jc w:val="center"/>
        <w:rPr>
          <w:b/>
          <w:i/>
          <w:sz w:val="28"/>
          <w:szCs w:val="28"/>
        </w:rPr>
      </w:pPr>
    </w:p>
    <w:p w:rsidR="00F85D59" w:rsidRDefault="00F85D59" w:rsidP="00EE4F25">
      <w:pPr>
        <w:jc w:val="center"/>
        <w:rPr>
          <w:b/>
          <w:i/>
          <w:sz w:val="28"/>
          <w:szCs w:val="28"/>
        </w:rPr>
      </w:pPr>
    </w:p>
    <w:p w:rsidR="00F85D59" w:rsidRDefault="00F85D59" w:rsidP="00EE4F25">
      <w:pPr>
        <w:jc w:val="center"/>
        <w:rPr>
          <w:b/>
          <w:i/>
          <w:sz w:val="28"/>
          <w:szCs w:val="28"/>
        </w:rPr>
      </w:pPr>
    </w:p>
    <w:p w:rsidR="00F85D59" w:rsidRDefault="00F85D59" w:rsidP="00EE4F25">
      <w:pPr>
        <w:jc w:val="center"/>
        <w:rPr>
          <w:b/>
          <w:i/>
          <w:sz w:val="28"/>
          <w:szCs w:val="28"/>
        </w:rPr>
      </w:pPr>
    </w:p>
    <w:p w:rsidR="00F85D59" w:rsidRDefault="00F85D59" w:rsidP="00EE4F25">
      <w:pPr>
        <w:jc w:val="center"/>
        <w:rPr>
          <w:b/>
          <w:i/>
          <w:sz w:val="28"/>
          <w:szCs w:val="28"/>
        </w:rPr>
      </w:pPr>
    </w:p>
    <w:p w:rsidR="009727C4" w:rsidRPr="009727C4" w:rsidRDefault="00EE4F25" w:rsidP="00EE4F2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9727C4" w:rsidRPr="009727C4" w:rsidRDefault="009727C4" w:rsidP="00EE4F25">
      <w:pPr>
        <w:jc w:val="center"/>
        <w:rPr>
          <w:b/>
          <w:i/>
          <w:sz w:val="28"/>
          <w:szCs w:val="28"/>
        </w:rPr>
      </w:pPr>
      <w:r w:rsidRPr="009727C4">
        <w:rPr>
          <w:b/>
          <w:i/>
          <w:sz w:val="28"/>
          <w:szCs w:val="28"/>
        </w:rPr>
        <w:t>Vereador</w:t>
      </w:r>
    </w:p>
    <w:sectPr w:rsidR="009727C4" w:rsidRPr="009727C4" w:rsidSect="00EE4F25">
      <w:pgSz w:w="11906" w:h="16838"/>
      <w:pgMar w:top="3402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C6"/>
    <w:rsid w:val="000430A9"/>
    <w:rsid w:val="000465F4"/>
    <w:rsid w:val="000C7B00"/>
    <w:rsid w:val="001067D8"/>
    <w:rsid w:val="001A7083"/>
    <w:rsid w:val="00313D04"/>
    <w:rsid w:val="0031579B"/>
    <w:rsid w:val="0039025C"/>
    <w:rsid w:val="003923C6"/>
    <w:rsid w:val="004044A4"/>
    <w:rsid w:val="0041589F"/>
    <w:rsid w:val="00470041"/>
    <w:rsid w:val="00581A11"/>
    <w:rsid w:val="006168D8"/>
    <w:rsid w:val="00645BD3"/>
    <w:rsid w:val="006618FE"/>
    <w:rsid w:val="006A7B15"/>
    <w:rsid w:val="006D5B71"/>
    <w:rsid w:val="00712953"/>
    <w:rsid w:val="007B37B7"/>
    <w:rsid w:val="007C2C97"/>
    <w:rsid w:val="007C5746"/>
    <w:rsid w:val="008A680F"/>
    <w:rsid w:val="0093512D"/>
    <w:rsid w:val="00945112"/>
    <w:rsid w:val="009727C4"/>
    <w:rsid w:val="009C18EA"/>
    <w:rsid w:val="00A22D0D"/>
    <w:rsid w:val="00AE1A18"/>
    <w:rsid w:val="00B55292"/>
    <w:rsid w:val="00B61C5F"/>
    <w:rsid w:val="00C251AA"/>
    <w:rsid w:val="00D542EB"/>
    <w:rsid w:val="00E54ED3"/>
    <w:rsid w:val="00E806FE"/>
    <w:rsid w:val="00EA701B"/>
    <w:rsid w:val="00EC36DD"/>
    <w:rsid w:val="00EE4F25"/>
    <w:rsid w:val="00F024A7"/>
    <w:rsid w:val="00F27842"/>
    <w:rsid w:val="00F44797"/>
    <w:rsid w:val="00F4518F"/>
    <w:rsid w:val="00F53CC0"/>
    <w:rsid w:val="00F85D59"/>
    <w:rsid w:val="00F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4ACCF-76C2-4E42-A5D9-FB468F30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Administrativo</cp:lastModifiedBy>
  <cp:revision>2</cp:revision>
  <cp:lastPrinted>2021-05-24T16:45:00Z</cp:lastPrinted>
  <dcterms:created xsi:type="dcterms:W3CDTF">2021-05-24T16:58:00Z</dcterms:created>
  <dcterms:modified xsi:type="dcterms:W3CDTF">2021-05-24T16:58:00Z</dcterms:modified>
</cp:coreProperties>
</file>