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55" w:rsidRDefault="009B3355" w:rsidP="009B3355">
      <w:pPr>
        <w:pStyle w:val="NormalWeb"/>
        <w:jc w:val="center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Projeto de Lei Nº 14 de </w:t>
      </w:r>
      <w:r w:rsidR="00ED0459"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 xml:space="preserve"> de setembro de 2020</w:t>
      </w:r>
    </w:p>
    <w:p w:rsidR="009B3355" w:rsidRDefault="009B3355" w:rsidP="009B3355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“Altera o anexo 01 da Lei nº 833 de 17 de dezembro de 2007 que dispõe sobre cargos efetivos para o quadro de servidores e dá outras providências”</w:t>
      </w:r>
    </w:p>
    <w:p w:rsidR="009B3355" w:rsidRDefault="009B3355" w:rsidP="009B3355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9B3355" w:rsidRDefault="00ED0459" w:rsidP="009B3355">
      <w:pPr>
        <w:ind w:firstLine="2127"/>
        <w:jc w:val="both"/>
        <w:rPr>
          <w:rFonts w:ascii="Arial" w:hAnsi="Arial" w:cs="Arial"/>
        </w:rPr>
      </w:pPr>
      <w:r w:rsidRPr="00ED0459">
        <w:rPr>
          <w:rFonts w:ascii="Arial" w:hAnsi="Arial" w:cs="Arial"/>
        </w:rPr>
        <w:t>A Câmara Municipal de Santana do Deserto aprova e o Prefeito sanciona a seguinte Lei:</w:t>
      </w:r>
    </w:p>
    <w:p w:rsidR="009B3355" w:rsidRDefault="009B3355" w:rsidP="009B3355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alterado o anexo 01 da Lei nº 833/07 que passa ter a seguinte redação quanto ao cargo de advogado:</w:t>
      </w:r>
    </w:p>
    <w:p w:rsidR="009B3355" w:rsidRDefault="009B3355" w:rsidP="009B3355">
      <w:pPr>
        <w:pStyle w:val="Ttulo3"/>
        <w:rPr>
          <w:rFonts w:ascii="Times New Roman" w:hAnsi="Times New Roman" w:cs="Times New Roman"/>
        </w:rPr>
      </w:pPr>
    </w:p>
    <w:p w:rsidR="009B3355" w:rsidRPr="009B3355" w:rsidRDefault="009B3355" w:rsidP="009B3355">
      <w:pPr>
        <w:pStyle w:val="Ttulo3"/>
        <w:jc w:val="center"/>
        <w:rPr>
          <w:color w:val="auto"/>
        </w:rPr>
      </w:pPr>
      <w:r w:rsidRPr="009B3355">
        <w:rPr>
          <w:color w:val="auto"/>
        </w:rPr>
        <w:t>ANEXO 01</w:t>
      </w:r>
    </w:p>
    <w:p w:rsidR="009B3355" w:rsidRPr="009B3355" w:rsidRDefault="009B3355" w:rsidP="009B3355">
      <w:pPr>
        <w:jc w:val="center"/>
        <w:rPr>
          <w:b/>
        </w:rPr>
      </w:pPr>
    </w:p>
    <w:p w:rsidR="009B3355" w:rsidRPr="009B3355" w:rsidRDefault="009B3355" w:rsidP="009B3355">
      <w:pPr>
        <w:jc w:val="center"/>
        <w:rPr>
          <w:b/>
        </w:rPr>
      </w:pPr>
    </w:p>
    <w:p w:rsidR="00F72F75" w:rsidRPr="00F72F75" w:rsidRDefault="009B3355" w:rsidP="00F72F75">
      <w:pPr>
        <w:pStyle w:val="Ttulo4"/>
        <w:rPr>
          <w:color w:val="auto"/>
        </w:rPr>
      </w:pPr>
      <w:r w:rsidRPr="009B3355">
        <w:rPr>
          <w:b w:val="0"/>
          <w:color w:val="auto"/>
        </w:rPr>
        <w:t xml:space="preserve">Cargo -                                                     </w:t>
      </w:r>
      <w:r w:rsidRPr="009B3355">
        <w:rPr>
          <w:color w:val="auto"/>
        </w:rPr>
        <w:t>ADVOGADO</w:t>
      </w:r>
      <w:r w:rsidR="00F72F75">
        <w:rPr>
          <w:color w:val="auto"/>
        </w:rPr>
        <w:t xml:space="preserve"> - </w:t>
      </w:r>
      <w:bookmarkStart w:id="0" w:name="_GoBack"/>
      <w:bookmarkEnd w:id="0"/>
    </w:p>
    <w:p w:rsidR="009B3355" w:rsidRPr="00F72F75" w:rsidRDefault="009B3355" w:rsidP="009B3355">
      <w:pPr>
        <w:rPr>
          <w:rFonts w:ascii="Cambria" w:hAnsi="Cambria"/>
          <w:b/>
          <w:bCs/>
          <w:i/>
          <w:iCs/>
        </w:rPr>
      </w:pPr>
    </w:p>
    <w:p w:rsidR="009B3355" w:rsidRPr="009B3355" w:rsidRDefault="009B3355" w:rsidP="009B3355">
      <w:pPr>
        <w:pStyle w:val="Ttulo4"/>
        <w:ind w:left="3969" w:hanging="3969"/>
        <w:rPr>
          <w:b w:val="0"/>
          <w:color w:val="auto"/>
        </w:rPr>
      </w:pPr>
      <w:r w:rsidRPr="009B3355">
        <w:rPr>
          <w:b w:val="0"/>
          <w:color w:val="auto"/>
        </w:rPr>
        <w:t>Requisitos para provimento –                Bacharelado em Direito – Inscrição na OAB de Minas Gerais - 02 anos de experiência na advocacia.</w:t>
      </w:r>
    </w:p>
    <w:p w:rsidR="009B3355" w:rsidRPr="009B3355" w:rsidRDefault="009B3355" w:rsidP="009B3355"/>
    <w:p w:rsidR="009B3355" w:rsidRPr="0056219C" w:rsidRDefault="009B3355" w:rsidP="009B3355">
      <w:pPr>
        <w:pStyle w:val="Ttulo5"/>
        <w:rPr>
          <w:color w:val="auto"/>
        </w:rPr>
      </w:pPr>
      <w:r w:rsidRPr="0056219C">
        <w:rPr>
          <w:color w:val="auto"/>
        </w:rPr>
        <w:t xml:space="preserve">Vencimento –                      </w:t>
      </w:r>
      <w:r w:rsidR="0056219C" w:rsidRPr="0056219C">
        <w:rPr>
          <w:color w:val="auto"/>
        </w:rPr>
        <w:t xml:space="preserve">                     R$ 2.750,75</w:t>
      </w:r>
      <w:r w:rsidRPr="0056219C">
        <w:rPr>
          <w:color w:val="auto"/>
        </w:rPr>
        <w:t xml:space="preserve"> </w:t>
      </w:r>
    </w:p>
    <w:p w:rsidR="009B3355" w:rsidRDefault="009B3355" w:rsidP="009B3355"/>
    <w:p w:rsidR="009B3355" w:rsidRPr="00E474E1" w:rsidRDefault="009B3355" w:rsidP="009B3355">
      <w:pPr>
        <w:rPr>
          <w:b/>
          <w:u w:val="single"/>
        </w:rPr>
      </w:pPr>
      <w:r>
        <w:t xml:space="preserve">Carga horária –                                         </w:t>
      </w:r>
      <w:r w:rsidRPr="00E474E1">
        <w:rPr>
          <w:b/>
          <w:u w:val="single"/>
        </w:rPr>
        <w:t>30 horas</w:t>
      </w:r>
    </w:p>
    <w:p w:rsidR="009B3355" w:rsidRDefault="009B3355" w:rsidP="009B3355"/>
    <w:p w:rsidR="009B3355" w:rsidRDefault="009B3355" w:rsidP="009B3355">
      <w:pPr>
        <w:ind w:left="3969" w:hanging="3969"/>
        <w:jc w:val="both"/>
      </w:pPr>
      <w:r>
        <w:t xml:space="preserve">Atribuições -                                         </w:t>
      </w:r>
      <w:r>
        <w:tab/>
        <w:t>Representar o município em juízo ou fora dele, nas ações em que este for autor, réu ou interessado, acompanhando o andamento dos processos, apresentando recursos em qualquer instância, comparecendo a audiência e outros atos, para defender direitos ou interesses da municipalidade. Atua também junto à administração direta do município dando assessoria jurídica nos procedimentos administrativos, emitindo pareceres, minuta de documentos, contratos, projetos de lei e demais instrumentos utilizados pela administração direta para a consecução de suas finalidades, além das demais atividades afins.</w:t>
      </w:r>
    </w:p>
    <w:p w:rsidR="009B3355" w:rsidRDefault="009B3355" w:rsidP="009B3355"/>
    <w:p w:rsidR="009B3355" w:rsidRDefault="009B3355" w:rsidP="009B3355">
      <w:pPr>
        <w:pStyle w:val="NormalWeb"/>
        <w:ind w:firstLine="2124"/>
        <w:jc w:val="both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ind w:firstLine="2124"/>
        <w:jc w:val="both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</w:rPr>
        <w:t>Esta Lei entra em vigor na data de sua publicação, revogando-se as disposições em contrário.</w:t>
      </w:r>
    </w:p>
    <w:p w:rsidR="009B3355" w:rsidRDefault="009B3355" w:rsidP="009B3355">
      <w:pPr>
        <w:pStyle w:val="NormalWeb"/>
        <w:ind w:firstLine="2124"/>
        <w:jc w:val="both"/>
        <w:rPr>
          <w:rFonts w:ascii="Arial" w:hAnsi="Arial" w:cs="Arial"/>
        </w:rPr>
      </w:pPr>
    </w:p>
    <w:p w:rsidR="009B3355" w:rsidRDefault="009B3355" w:rsidP="009B3355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Santana do Deserto, </w:t>
      </w:r>
      <w:r w:rsidR="00614B02"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 xml:space="preserve"> de </w:t>
      </w:r>
      <w:r w:rsidR="0056219C">
        <w:rPr>
          <w:rFonts w:ascii="Arial" w:hAnsi="Arial" w:cs="Arial"/>
          <w:b/>
          <w:bCs/>
        </w:rPr>
        <w:t>setembro</w:t>
      </w:r>
      <w:r>
        <w:rPr>
          <w:rFonts w:ascii="Arial" w:hAnsi="Arial" w:cs="Arial"/>
          <w:b/>
          <w:bCs/>
        </w:rPr>
        <w:t xml:space="preserve"> de 20</w:t>
      </w:r>
      <w:r w:rsidR="0056219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</w:t>
      </w:r>
    </w:p>
    <w:p w:rsidR="009B3355" w:rsidRDefault="009B3355" w:rsidP="009B335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9B3355" w:rsidRDefault="009B3355" w:rsidP="009B335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56219C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al</w:t>
      </w:r>
      <w:r w:rsidR="0056219C">
        <w:rPr>
          <w:rFonts w:ascii="Arial" w:hAnsi="Arial" w:cs="Arial"/>
          <w:b/>
        </w:rPr>
        <w:t>ace Sebastião Vasconcelos Leite</w:t>
      </w:r>
    </w:p>
    <w:p w:rsidR="009B3355" w:rsidRDefault="009B3355" w:rsidP="009B335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Prefeito Municipal</w:t>
      </w: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pStyle w:val="NormalWeb"/>
        <w:rPr>
          <w:rFonts w:ascii="Arial" w:hAnsi="Arial" w:cs="Arial"/>
          <w:b/>
          <w:bCs/>
        </w:rPr>
      </w:pPr>
    </w:p>
    <w:p w:rsidR="009B3355" w:rsidRDefault="009B3355" w:rsidP="009B3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Exposição de Motivos</w:t>
      </w:r>
    </w:p>
    <w:p w:rsidR="009B3355" w:rsidRDefault="009B3355" w:rsidP="009B3355">
      <w:pPr>
        <w:rPr>
          <w:b/>
        </w:rPr>
      </w:pPr>
    </w:p>
    <w:p w:rsidR="009B3355" w:rsidRDefault="009B3355" w:rsidP="009B3355">
      <w:pPr>
        <w:rPr>
          <w:b/>
        </w:rPr>
      </w:pPr>
    </w:p>
    <w:p w:rsidR="009B3355" w:rsidRDefault="009B3355" w:rsidP="009B335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Presidente,</w:t>
      </w:r>
    </w:p>
    <w:p w:rsidR="009B3355" w:rsidRDefault="009B3355" w:rsidP="009B335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Ilustres Vereadores.</w:t>
      </w:r>
    </w:p>
    <w:p w:rsidR="009B3355" w:rsidRDefault="009B3355" w:rsidP="009B3355">
      <w:pPr>
        <w:ind w:firstLine="708"/>
        <w:rPr>
          <w:rFonts w:ascii="Arial" w:hAnsi="Arial" w:cs="Arial"/>
        </w:rPr>
      </w:pPr>
    </w:p>
    <w:p w:rsidR="009B3355" w:rsidRDefault="009B3355" w:rsidP="009B3355">
      <w:pPr>
        <w:ind w:firstLine="708"/>
        <w:rPr>
          <w:rFonts w:ascii="Arial" w:hAnsi="Arial" w:cs="Arial"/>
        </w:rPr>
      </w:pPr>
    </w:p>
    <w:p w:rsidR="009B3355" w:rsidRDefault="009B3355" w:rsidP="009B335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Cumprimentando-o cordialmente, encaminho à apreciação dessa Colenda Casa Projeto de Lei nº 1</w:t>
      </w:r>
      <w:r w:rsidR="00E474E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/20</w:t>
      </w:r>
      <w:r w:rsidR="00E474E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que altera o anexo 01 da Lei nº 833 de 17 de dezembro de 2007 que dispõe sobre cargos efetivos para o quadro de servidores e dá outras providências.</w:t>
      </w:r>
    </w:p>
    <w:p w:rsidR="009B3355" w:rsidRDefault="009B3355" w:rsidP="009B335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Especialmente propomos a alteração d</w:t>
      </w:r>
      <w:r w:rsidR="00E474E1">
        <w:rPr>
          <w:rFonts w:ascii="Arial" w:hAnsi="Arial" w:cs="Arial"/>
        </w:rPr>
        <w:t>a carga horária do</w:t>
      </w:r>
      <w:r>
        <w:rPr>
          <w:rFonts w:ascii="Arial" w:hAnsi="Arial" w:cs="Arial"/>
        </w:rPr>
        <w:t xml:space="preserve"> cargo de advogado considerando o baixo vencimento e carga horária exigível nos demais municípios, considerando ainda a importância do trabalho exercido e seu grau de responsabilidade.</w:t>
      </w:r>
    </w:p>
    <w:p w:rsidR="00614B02" w:rsidRDefault="00614B02" w:rsidP="009B335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de se considerar as recentes adequações de carga horária de outros cargos de nível superior, restando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carga horária exigível do advogado destoante dos demais cargos, fato que impacta diretamente em sua remuneração.</w:t>
      </w:r>
    </w:p>
    <w:p w:rsidR="00614B02" w:rsidRDefault="00614B02" w:rsidP="009B335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se verifica no quadro anexo, o advogado</w:t>
      </w:r>
      <w:r w:rsidR="00E474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cargo de natureza singular na administração pública</w:t>
      </w:r>
      <w:r w:rsidR="00E474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possui retribuição pecuniária por seu exercício muito abaixo dos demais profissionais, considerando o vencimento calculado por hora trabalhada. </w:t>
      </w:r>
    </w:p>
    <w:p w:rsidR="009B3355" w:rsidRDefault="00614B02" w:rsidP="00614B02">
      <w:pPr>
        <w:pStyle w:val="Recuodecorpodetex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9B3355">
        <w:rPr>
          <w:rFonts w:ascii="Arial" w:hAnsi="Arial" w:cs="Arial"/>
        </w:rPr>
        <w:t xml:space="preserve">Considerando o caráter essencial da assessoria jurídica, se mostra necessária </w:t>
      </w:r>
      <w:proofErr w:type="gramStart"/>
      <w:r w:rsidR="009B3355">
        <w:rPr>
          <w:rFonts w:ascii="Arial" w:hAnsi="Arial" w:cs="Arial"/>
        </w:rPr>
        <w:t>a</w:t>
      </w:r>
      <w:proofErr w:type="gramEnd"/>
      <w:r w:rsidR="009B3355">
        <w:rPr>
          <w:rFonts w:ascii="Arial" w:hAnsi="Arial" w:cs="Arial"/>
        </w:rPr>
        <w:t xml:space="preserve"> valorização desse profissional adequando-se s</w:t>
      </w:r>
      <w:r>
        <w:rPr>
          <w:rFonts w:ascii="Arial" w:hAnsi="Arial" w:cs="Arial"/>
        </w:rPr>
        <w:t>ua carga horária</w:t>
      </w:r>
      <w:r w:rsidR="009B3355">
        <w:rPr>
          <w:rFonts w:ascii="Arial" w:hAnsi="Arial" w:cs="Arial"/>
        </w:rPr>
        <w:t xml:space="preserve"> na forma proposta pelo presente projeto de lei.</w:t>
      </w:r>
    </w:p>
    <w:p w:rsidR="00614B02" w:rsidRDefault="00614B02" w:rsidP="00614B02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de ressaltar que a alteração não implica em aumento de despesa de pessoal, sendo assim inexigível impacto financeiro pra sua aprovação na forma da Lei de Responsabilidade Fiscal.</w:t>
      </w:r>
    </w:p>
    <w:p w:rsidR="009B3355" w:rsidRDefault="009B3355" w:rsidP="009B335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614B02" w:rsidRDefault="00614B02" w:rsidP="009B3355">
      <w:pPr>
        <w:pStyle w:val="Recuodecorpodetexto"/>
        <w:ind w:firstLine="425"/>
        <w:jc w:val="both"/>
        <w:rPr>
          <w:rFonts w:ascii="Arial" w:hAnsi="Arial" w:cs="Arial"/>
          <w:b/>
        </w:rPr>
      </w:pPr>
    </w:p>
    <w:p w:rsidR="009B3355" w:rsidRDefault="009B3355" w:rsidP="009B3355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Santana do Deserto – MG, </w:t>
      </w:r>
      <w:r w:rsidR="00614B02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 xml:space="preserve"> de </w:t>
      </w:r>
      <w:r w:rsidR="0056219C">
        <w:rPr>
          <w:rFonts w:ascii="Arial" w:hAnsi="Arial" w:cs="Arial"/>
          <w:b/>
        </w:rPr>
        <w:t xml:space="preserve">setembro </w:t>
      </w:r>
      <w:r>
        <w:rPr>
          <w:rFonts w:ascii="Arial" w:hAnsi="Arial" w:cs="Arial"/>
          <w:b/>
        </w:rPr>
        <w:t>de 20</w:t>
      </w:r>
      <w:r w:rsidR="0056219C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p w:rsidR="009B3355" w:rsidRDefault="009B3355" w:rsidP="009B3355">
      <w:pPr>
        <w:ind w:firstLine="1276"/>
        <w:jc w:val="both"/>
      </w:pPr>
    </w:p>
    <w:p w:rsidR="009B3355" w:rsidRDefault="009B3355" w:rsidP="009B3355">
      <w:pPr>
        <w:ind w:firstLine="1276"/>
        <w:jc w:val="both"/>
      </w:pPr>
    </w:p>
    <w:p w:rsidR="0056219C" w:rsidRDefault="0056219C" w:rsidP="00ED0459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:rsidR="0056219C" w:rsidRDefault="0056219C" w:rsidP="00ED04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9B3355" w:rsidRDefault="009B3355" w:rsidP="0056219C">
      <w:pPr>
        <w:ind w:left="2124" w:firstLine="708"/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9B3355" w:rsidRDefault="00ED0459" w:rsidP="00ED0459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À EXPOSIÇÃO DE MOTIVOS </w:t>
      </w: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p w:rsidR="005F3C08" w:rsidRDefault="005F3C08" w:rsidP="009B3355">
      <w:pPr>
        <w:ind w:left="2124" w:firstLine="708"/>
        <w:rPr>
          <w:rFonts w:ascii="Arial" w:hAnsi="Arial" w:cs="Arial"/>
          <w:b/>
        </w:rPr>
      </w:pPr>
    </w:p>
    <w:p w:rsidR="009B3355" w:rsidRDefault="009B3355" w:rsidP="005F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VENCIMENTOS BASE DOS SERVIDORES DE NÍVEL SUPERIOR E CARGA</w:t>
      </w:r>
      <w:r w:rsidR="005F3C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HORÁRIA</w:t>
      </w:r>
    </w:p>
    <w:p w:rsidR="00257014" w:rsidRDefault="00257014" w:rsidP="005F3C08">
      <w:pPr>
        <w:rPr>
          <w:rFonts w:ascii="Arial" w:hAnsi="Arial" w:cs="Arial"/>
          <w:b/>
        </w:rPr>
      </w:pPr>
    </w:p>
    <w:p w:rsidR="00257014" w:rsidRDefault="00257014" w:rsidP="005F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Advogado – 40 horas semanais – R$ </w:t>
      </w:r>
      <w:r w:rsidR="00EF21A9">
        <w:rPr>
          <w:rFonts w:ascii="Arial" w:hAnsi="Arial" w:cs="Arial"/>
          <w:b/>
        </w:rPr>
        <w:t>2.750,75</w:t>
      </w:r>
    </w:p>
    <w:p w:rsidR="00EF21A9" w:rsidRDefault="00EF21A9" w:rsidP="00EF21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>R$ 1</w:t>
      </w:r>
      <w:r>
        <w:rPr>
          <w:rFonts w:ascii="Arial" w:hAnsi="Arial" w:cs="Arial"/>
          <w:b/>
          <w:u w:val="single"/>
        </w:rPr>
        <w:t>3</w:t>
      </w:r>
      <w:r w:rsidRPr="005F3C08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  <w:b/>
          <w:u w:val="single"/>
        </w:rPr>
        <w:t>75</w:t>
      </w:r>
    </w:p>
    <w:p w:rsidR="00EF21A9" w:rsidRPr="005F3C08" w:rsidRDefault="00EF21A9" w:rsidP="00EF21A9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26C73826" wp14:editId="1A3F6177">
            <wp:extent cx="5612130" cy="1739265"/>
            <wp:effectExtent l="0" t="0" r="762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9" w:rsidRDefault="00EF21A9" w:rsidP="005F3C08">
      <w:pPr>
        <w:rPr>
          <w:rFonts w:ascii="Arial" w:hAnsi="Arial" w:cs="Arial"/>
          <w:b/>
        </w:rPr>
      </w:pPr>
    </w:p>
    <w:p w:rsidR="005F3C08" w:rsidRDefault="009B3355" w:rsidP="009B33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Assistente social – 30 horas semanais – R$ 2.232,23 – </w:t>
      </w:r>
    </w:p>
    <w:p w:rsidR="009B3355" w:rsidRPr="005F3C08" w:rsidRDefault="009B3355" w:rsidP="009B33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>R$ 14,88</w:t>
      </w:r>
    </w:p>
    <w:p w:rsidR="009B3355" w:rsidRDefault="009B3355" w:rsidP="009B3355">
      <w:pPr>
        <w:rPr>
          <w:rFonts w:ascii="Arial" w:hAnsi="Arial" w:cs="Arial"/>
          <w:b/>
        </w:rPr>
      </w:pPr>
    </w:p>
    <w:p w:rsidR="009B3355" w:rsidRDefault="009B3355" w:rsidP="009B335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DC7098E" wp14:editId="394FDCAE">
            <wp:extent cx="5612130" cy="1711325"/>
            <wp:effectExtent l="0" t="0" r="762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08" w:rsidRDefault="005F3C08" w:rsidP="009B3355">
      <w:pPr>
        <w:rPr>
          <w:rFonts w:ascii="Arial" w:hAnsi="Arial" w:cs="Arial"/>
          <w:b/>
        </w:rPr>
      </w:pPr>
    </w:p>
    <w:p w:rsidR="005F3C08" w:rsidRDefault="005F3C08" w:rsidP="005F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Dentista (odontólogo) - 12 horas semanais – R$ 2.750,75 –</w:t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>R$ 45,85</w:t>
      </w:r>
    </w:p>
    <w:p w:rsidR="005F3C08" w:rsidRDefault="005F3C08" w:rsidP="009B3355">
      <w:pPr>
        <w:rPr>
          <w:rFonts w:ascii="Arial" w:hAnsi="Arial" w:cs="Arial"/>
          <w:b/>
        </w:rPr>
      </w:pPr>
    </w:p>
    <w:p w:rsidR="009B3355" w:rsidRDefault="005F3C08" w:rsidP="009B335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33EC8BF" wp14:editId="3BB8BFB7">
            <wp:extent cx="5612130" cy="1712595"/>
            <wp:effectExtent l="0" t="0" r="762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55" w:rsidRDefault="009B3355" w:rsidP="009B33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</w:t>
      </w:r>
    </w:p>
    <w:p w:rsidR="005F3C08" w:rsidRDefault="005F3C08" w:rsidP="005F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Fisioterapeuta – 20 horas semanais - R$ 2.750,75 –</w:t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 xml:space="preserve">R$ </w:t>
      </w:r>
      <w:r>
        <w:rPr>
          <w:rFonts w:ascii="Arial" w:hAnsi="Arial" w:cs="Arial"/>
          <w:b/>
          <w:u w:val="single"/>
        </w:rPr>
        <w:t>27,51</w:t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</w:p>
    <w:p w:rsidR="005F3C08" w:rsidRDefault="005F3C08" w:rsidP="005F3C08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409AD222" wp14:editId="4B9D368F">
            <wp:extent cx="5612130" cy="1614170"/>
            <wp:effectExtent l="0" t="0" r="762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</w:p>
    <w:p w:rsidR="005F3C08" w:rsidRDefault="005F3C08" w:rsidP="005F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Médico – 12 horas semanais – R$ 2.750,75 –</w:t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>R$ 45,85</w:t>
      </w:r>
    </w:p>
    <w:p w:rsidR="005F3C08" w:rsidRPr="005F3C08" w:rsidRDefault="005F3C08" w:rsidP="005F3C08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0DF81775" wp14:editId="01A88959">
            <wp:extent cx="5612130" cy="200787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</w:p>
    <w:p w:rsidR="005F3C08" w:rsidRPr="005F3C08" w:rsidRDefault="005F3C08" w:rsidP="005F3C08">
      <w:pPr>
        <w:rPr>
          <w:rFonts w:ascii="Arial" w:hAnsi="Arial" w:cs="Arial"/>
          <w:b/>
          <w:u w:val="single"/>
        </w:rPr>
      </w:pPr>
    </w:p>
    <w:p w:rsidR="005F3C08" w:rsidRDefault="005F3C08" w:rsidP="009B33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I – séries iniciais – 25 horas semanais</w:t>
      </w:r>
      <w:r w:rsidR="00257014">
        <w:rPr>
          <w:rFonts w:ascii="Arial" w:hAnsi="Arial" w:cs="Arial"/>
          <w:b/>
        </w:rPr>
        <w:t xml:space="preserve"> – R$ 1.803,90</w:t>
      </w:r>
    </w:p>
    <w:p w:rsidR="005F3C08" w:rsidRDefault="005F3C08" w:rsidP="005F3C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5F3C08">
        <w:rPr>
          <w:rFonts w:ascii="Arial" w:hAnsi="Arial" w:cs="Arial"/>
          <w:b/>
          <w:u w:val="single"/>
        </w:rPr>
        <w:t xml:space="preserve">R$ </w:t>
      </w:r>
      <w:r>
        <w:rPr>
          <w:rFonts w:ascii="Arial" w:hAnsi="Arial" w:cs="Arial"/>
          <w:b/>
          <w:u w:val="single"/>
        </w:rPr>
        <w:t>14,43</w:t>
      </w:r>
    </w:p>
    <w:p w:rsidR="005F3C08" w:rsidRDefault="005F3C08" w:rsidP="009B3355">
      <w:pPr>
        <w:rPr>
          <w:rFonts w:ascii="Arial" w:hAnsi="Arial" w:cs="Arial"/>
          <w:b/>
        </w:rPr>
      </w:pPr>
    </w:p>
    <w:p w:rsidR="005F3C08" w:rsidRDefault="005F3C08" w:rsidP="009B3355">
      <w:pPr>
        <w:rPr>
          <w:rFonts w:ascii="Arial" w:hAnsi="Arial" w:cs="Arial"/>
          <w:b/>
        </w:rPr>
      </w:pPr>
    </w:p>
    <w:p w:rsidR="005F3C08" w:rsidRDefault="005F3C08" w:rsidP="009B335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8FF99DE" wp14:editId="1A042B56">
            <wp:extent cx="5612130" cy="1967865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08" w:rsidRDefault="005F3C08" w:rsidP="009B3355">
      <w:pPr>
        <w:rPr>
          <w:rFonts w:ascii="Arial" w:hAnsi="Arial" w:cs="Arial"/>
          <w:b/>
        </w:rPr>
      </w:pPr>
    </w:p>
    <w:p w:rsidR="00043899" w:rsidRDefault="00043899" w:rsidP="009B3355">
      <w:pPr>
        <w:rPr>
          <w:rFonts w:ascii="Arial" w:hAnsi="Arial" w:cs="Arial"/>
          <w:b/>
        </w:rPr>
      </w:pPr>
    </w:p>
    <w:p w:rsidR="005F3C08" w:rsidRDefault="005F3C08" w:rsidP="009B33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II – séries finais – 18 horas semanais</w:t>
      </w:r>
    </w:p>
    <w:p w:rsidR="005F3C08" w:rsidRPr="00257014" w:rsidRDefault="005F3C08" w:rsidP="009B33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257014">
        <w:rPr>
          <w:rFonts w:ascii="Arial" w:hAnsi="Arial" w:cs="Arial"/>
          <w:b/>
          <w:u w:val="single"/>
        </w:rPr>
        <w:t xml:space="preserve">R$ </w:t>
      </w:r>
      <w:r w:rsidR="00257014" w:rsidRPr="00257014">
        <w:rPr>
          <w:rFonts w:ascii="Arial" w:hAnsi="Arial" w:cs="Arial"/>
          <w:b/>
          <w:u w:val="single"/>
        </w:rPr>
        <w:t>2</w:t>
      </w:r>
      <w:r w:rsidR="00257014">
        <w:rPr>
          <w:rFonts w:ascii="Arial" w:hAnsi="Arial" w:cs="Arial"/>
          <w:b/>
          <w:u w:val="single"/>
        </w:rPr>
        <w:t>4</w:t>
      </w:r>
      <w:r w:rsidR="00257014" w:rsidRPr="00257014">
        <w:rPr>
          <w:rFonts w:ascii="Arial" w:hAnsi="Arial" w:cs="Arial"/>
          <w:b/>
          <w:u w:val="single"/>
        </w:rPr>
        <w:t>,</w:t>
      </w:r>
      <w:r w:rsidR="00257014">
        <w:rPr>
          <w:rFonts w:ascii="Arial" w:hAnsi="Arial" w:cs="Arial"/>
          <w:b/>
          <w:u w:val="single"/>
        </w:rPr>
        <w:t>57</w:t>
      </w:r>
    </w:p>
    <w:p w:rsidR="005F3C08" w:rsidRDefault="005F3C08" w:rsidP="009B3355">
      <w:pPr>
        <w:rPr>
          <w:rFonts w:ascii="Arial" w:hAnsi="Arial" w:cs="Arial"/>
          <w:b/>
        </w:rPr>
      </w:pPr>
    </w:p>
    <w:p w:rsidR="005F3C08" w:rsidRDefault="005F3C08" w:rsidP="009B335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5A50B3F" wp14:editId="209CF05E">
            <wp:extent cx="5612130" cy="1786255"/>
            <wp:effectExtent l="0" t="0" r="762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14" w:rsidRDefault="00257014" w:rsidP="009B3355">
      <w:pPr>
        <w:rPr>
          <w:rFonts w:ascii="Arial" w:hAnsi="Arial" w:cs="Arial"/>
          <w:b/>
        </w:rPr>
      </w:pPr>
    </w:p>
    <w:p w:rsidR="00257014" w:rsidRDefault="00257014" w:rsidP="002570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Supervisor </w:t>
      </w:r>
      <w:proofErr w:type="gramStart"/>
      <w:r>
        <w:rPr>
          <w:rFonts w:ascii="Arial" w:hAnsi="Arial" w:cs="Arial"/>
          <w:b/>
        </w:rPr>
        <w:t>pedagógico – 24 horas semanais</w:t>
      </w:r>
      <w:proofErr w:type="gramEnd"/>
    </w:p>
    <w:p w:rsidR="00257014" w:rsidRDefault="00257014" w:rsidP="002570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Valor da hora trabalhada – </w:t>
      </w:r>
      <w:r w:rsidRPr="00257014">
        <w:rPr>
          <w:rFonts w:ascii="Arial" w:hAnsi="Arial" w:cs="Arial"/>
          <w:b/>
          <w:u w:val="single"/>
        </w:rPr>
        <w:t xml:space="preserve">R$ </w:t>
      </w:r>
      <w:r>
        <w:rPr>
          <w:rFonts w:ascii="Arial" w:hAnsi="Arial" w:cs="Arial"/>
          <w:b/>
          <w:u w:val="single"/>
        </w:rPr>
        <w:t>24,05</w:t>
      </w:r>
    </w:p>
    <w:p w:rsidR="00257014" w:rsidRDefault="00257014" w:rsidP="00257014">
      <w:pPr>
        <w:rPr>
          <w:rFonts w:ascii="Arial" w:hAnsi="Arial" w:cs="Arial"/>
          <w:b/>
          <w:u w:val="single"/>
        </w:rPr>
      </w:pPr>
    </w:p>
    <w:p w:rsidR="00257014" w:rsidRPr="00257014" w:rsidRDefault="00257014" w:rsidP="00257014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4DFF9C1B" wp14:editId="5EA2E019">
            <wp:extent cx="5612130" cy="1748155"/>
            <wp:effectExtent l="0" t="0" r="762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14" w:rsidRDefault="00257014" w:rsidP="009B3355">
      <w:pPr>
        <w:rPr>
          <w:rFonts w:ascii="Arial" w:hAnsi="Arial" w:cs="Arial"/>
          <w:b/>
        </w:rPr>
      </w:pPr>
    </w:p>
    <w:p w:rsidR="00257014" w:rsidRDefault="00257014" w:rsidP="009B3355">
      <w:pPr>
        <w:rPr>
          <w:rFonts w:ascii="Arial" w:hAnsi="Arial" w:cs="Arial"/>
          <w:b/>
        </w:rPr>
      </w:pPr>
    </w:p>
    <w:p w:rsidR="009B3355" w:rsidRDefault="009B3355" w:rsidP="009B3355">
      <w:pPr>
        <w:ind w:left="2124" w:firstLine="708"/>
        <w:rPr>
          <w:rFonts w:ascii="Arial" w:hAnsi="Arial" w:cs="Arial"/>
          <w:b/>
        </w:rPr>
      </w:pPr>
    </w:p>
    <w:sectPr w:rsidR="009B3355" w:rsidSect="003662AD">
      <w:headerReference w:type="even" r:id="rId17"/>
      <w:headerReference w:type="default" r:id="rId18"/>
      <w:headerReference w:type="first" r:id="rId19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09" w:rsidRDefault="00A33009" w:rsidP="00FC6FCF">
      <w:r>
        <w:separator/>
      </w:r>
    </w:p>
  </w:endnote>
  <w:endnote w:type="continuationSeparator" w:id="0">
    <w:p w:rsidR="00A33009" w:rsidRDefault="00A33009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09" w:rsidRDefault="00A33009" w:rsidP="00FC6FCF">
      <w:r>
        <w:separator/>
      </w:r>
    </w:p>
  </w:footnote>
  <w:footnote w:type="continuationSeparator" w:id="0">
    <w:p w:rsidR="00A33009" w:rsidRDefault="00A33009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A330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Pr="00FC6FCF" w:rsidRDefault="00A33009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80E27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79B8662" wp14:editId="247F47A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E27" w:rsidRPr="00FC6FCF">
      <w:rPr>
        <w:b/>
        <w:sz w:val="36"/>
        <w:szCs w:val="36"/>
      </w:rPr>
      <w:t>PREFEITURA MUNICIPAL DE SANTANA DO DESERTO</w:t>
    </w:r>
  </w:p>
  <w:p w:rsidR="00480E27" w:rsidRPr="00FC6FCF" w:rsidRDefault="00480E2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80E27" w:rsidRPr="00FC6FCF" w:rsidRDefault="00480E2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80E27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480E27" w:rsidRPr="00FC6FCF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80E27" w:rsidRDefault="00480E2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A330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27E54DE"/>
    <w:multiLevelType w:val="hybridMultilevel"/>
    <w:tmpl w:val="132827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622E0"/>
    <w:multiLevelType w:val="hybridMultilevel"/>
    <w:tmpl w:val="DB12FB32"/>
    <w:lvl w:ilvl="0" w:tplc="B7AE08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32468"/>
    <w:rsid w:val="00043899"/>
    <w:rsid w:val="000577B3"/>
    <w:rsid w:val="00070FE4"/>
    <w:rsid w:val="000A2870"/>
    <w:rsid w:val="000C07FD"/>
    <w:rsid w:val="000E2071"/>
    <w:rsid w:val="000F54B8"/>
    <w:rsid w:val="00103844"/>
    <w:rsid w:val="001139A0"/>
    <w:rsid w:val="00114FB3"/>
    <w:rsid w:val="0023205C"/>
    <w:rsid w:val="00257014"/>
    <w:rsid w:val="002775B4"/>
    <w:rsid w:val="00281709"/>
    <w:rsid w:val="002B0D5B"/>
    <w:rsid w:val="002E275B"/>
    <w:rsid w:val="002E5CB0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0A6F"/>
    <w:rsid w:val="003D7CF2"/>
    <w:rsid w:val="003F3F77"/>
    <w:rsid w:val="0040690C"/>
    <w:rsid w:val="0043002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6219C"/>
    <w:rsid w:val="00581190"/>
    <w:rsid w:val="00583BB3"/>
    <w:rsid w:val="005A1D07"/>
    <w:rsid w:val="005D59CF"/>
    <w:rsid w:val="005E46D1"/>
    <w:rsid w:val="005E50D3"/>
    <w:rsid w:val="005E67CF"/>
    <w:rsid w:val="005F0258"/>
    <w:rsid w:val="005F3C08"/>
    <w:rsid w:val="005F4F74"/>
    <w:rsid w:val="005F6BCE"/>
    <w:rsid w:val="006026C3"/>
    <w:rsid w:val="00614B02"/>
    <w:rsid w:val="00615085"/>
    <w:rsid w:val="00640FCA"/>
    <w:rsid w:val="00647F19"/>
    <w:rsid w:val="00681BED"/>
    <w:rsid w:val="006A3B2F"/>
    <w:rsid w:val="006B03BD"/>
    <w:rsid w:val="00717B13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D1B58"/>
    <w:rsid w:val="008F01A0"/>
    <w:rsid w:val="00903493"/>
    <w:rsid w:val="009378CE"/>
    <w:rsid w:val="00950B51"/>
    <w:rsid w:val="009779C2"/>
    <w:rsid w:val="00990708"/>
    <w:rsid w:val="0099525D"/>
    <w:rsid w:val="009B3355"/>
    <w:rsid w:val="009D4632"/>
    <w:rsid w:val="009D71D9"/>
    <w:rsid w:val="009E751B"/>
    <w:rsid w:val="00A04647"/>
    <w:rsid w:val="00A17A0E"/>
    <w:rsid w:val="00A23395"/>
    <w:rsid w:val="00A33009"/>
    <w:rsid w:val="00A452B1"/>
    <w:rsid w:val="00A64FFD"/>
    <w:rsid w:val="00AB6083"/>
    <w:rsid w:val="00AD3F0B"/>
    <w:rsid w:val="00B02804"/>
    <w:rsid w:val="00B13A33"/>
    <w:rsid w:val="00B53914"/>
    <w:rsid w:val="00B742F1"/>
    <w:rsid w:val="00B82BAB"/>
    <w:rsid w:val="00B904B4"/>
    <w:rsid w:val="00B90956"/>
    <w:rsid w:val="00B96E95"/>
    <w:rsid w:val="00B97F4D"/>
    <w:rsid w:val="00BB662A"/>
    <w:rsid w:val="00BE197A"/>
    <w:rsid w:val="00BF32FF"/>
    <w:rsid w:val="00C2768B"/>
    <w:rsid w:val="00C419A2"/>
    <w:rsid w:val="00C56191"/>
    <w:rsid w:val="00CD43D8"/>
    <w:rsid w:val="00CE36F9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7A5B"/>
    <w:rsid w:val="00DE5462"/>
    <w:rsid w:val="00E05D32"/>
    <w:rsid w:val="00E072EC"/>
    <w:rsid w:val="00E13262"/>
    <w:rsid w:val="00E474E1"/>
    <w:rsid w:val="00E80D17"/>
    <w:rsid w:val="00EA59ED"/>
    <w:rsid w:val="00EB36BB"/>
    <w:rsid w:val="00ED0459"/>
    <w:rsid w:val="00EF21A9"/>
    <w:rsid w:val="00F012C2"/>
    <w:rsid w:val="00F45C1D"/>
    <w:rsid w:val="00F5530E"/>
    <w:rsid w:val="00F72F75"/>
    <w:rsid w:val="00F750C5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3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35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3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3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BC80-103F-418C-A242-0B6558A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Jurídico</cp:lastModifiedBy>
  <cp:revision>6</cp:revision>
  <cp:lastPrinted>2020-09-16T19:31:00Z</cp:lastPrinted>
  <dcterms:created xsi:type="dcterms:W3CDTF">2020-09-16T19:17:00Z</dcterms:created>
  <dcterms:modified xsi:type="dcterms:W3CDTF">2020-09-16T19:42:00Z</dcterms:modified>
</cp:coreProperties>
</file>