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41669B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210/2020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9D6AC5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5F2847">
        <w:rPr>
          <w:sz w:val="26"/>
          <w:szCs w:val="26"/>
        </w:rPr>
        <w:t>colocação de um poste de luz na Rua Armando Grazinoli nº 69.</w:t>
      </w:r>
    </w:p>
    <w:p w:rsidR="001203D9" w:rsidRDefault="001203D9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947EF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947EF" w:rsidRPr="008C43B4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41669B" w:rsidRDefault="0041669B" w:rsidP="0041669B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1203D9" w:rsidRDefault="001203D9" w:rsidP="001203D9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203A3B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Default="00CD263B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1669B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01746-9C64-4997-8CA1-B39ADB3F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2019-09-09T20:15:00Z</cp:lastPrinted>
  <dcterms:created xsi:type="dcterms:W3CDTF">2020-02-10T17:13:00Z</dcterms:created>
  <dcterms:modified xsi:type="dcterms:W3CDTF">2020-02-10T17:13:00Z</dcterms:modified>
</cp:coreProperties>
</file>