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4F2B21">
        <w:rPr>
          <w:b/>
          <w:sz w:val="28"/>
          <w:szCs w:val="28"/>
        </w:rPr>
        <w:t>198</w:t>
      </w:r>
      <w:bookmarkStart w:id="0" w:name="_GoBack"/>
      <w:bookmarkEnd w:id="0"/>
      <w:r w:rsidR="002A108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AF2CD2" w:rsidRDefault="00F95EB8" w:rsidP="009E2882">
      <w:pPr>
        <w:ind w:firstLine="1416"/>
        <w:jc w:val="both"/>
        <w:rPr>
          <w:b/>
          <w:sz w:val="26"/>
          <w:szCs w:val="26"/>
        </w:rPr>
      </w:pPr>
      <w:r w:rsidRPr="00F95EB8">
        <w:rPr>
          <w:b/>
          <w:sz w:val="26"/>
          <w:szCs w:val="26"/>
        </w:rPr>
        <w:t>R</w:t>
      </w:r>
      <w:r w:rsidR="00E43F32" w:rsidRPr="00F95EB8">
        <w:rPr>
          <w:b/>
          <w:sz w:val="26"/>
          <w:szCs w:val="26"/>
        </w:rPr>
        <w:t>emeta a esta Casa</w:t>
      </w:r>
      <w:r w:rsidR="00AF2CD2">
        <w:rPr>
          <w:b/>
          <w:sz w:val="26"/>
          <w:szCs w:val="26"/>
        </w:rPr>
        <w:t xml:space="preserve">, com urgência, </w:t>
      </w:r>
      <w:r w:rsidR="00E43F32" w:rsidRPr="00F95EB8">
        <w:rPr>
          <w:b/>
          <w:sz w:val="26"/>
          <w:szCs w:val="26"/>
        </w:rPr>
        <w:t xml:space="preserve">projeto de lei </w:t>
      </w:r>
      <w:r w:rsidR="00AF2CD2">
        <w:rPr>
          <w:b/>
          <w:sz w:val="26"/>
          <w:szCs w:val="26"/>
        </w:rPr>
        <w:t xml:space="preserve">com o reajuste dos funcionários ainda não contemplados com o reajuste, usando do mesmo índice que foi usado para professores e Agentes de Saúde, nos projetos apresentados no inicio deste ano. </w:t>
      </w:r>
    </w:p>
    <w:p w:rsidR="009824BE" w:rsidRPr="00F95EB8" w:rsidRDefault="00AF2CD2" w:rsidP="009E2882">
      <w:pPr>
        <w:ind w:firstLine="141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Visando assim, manter o poder de compra dos salários e a equiparação de valores como deve ser para todos os membros do </w:t>
      </w:r>
      <w:r w:rsidR="00F95EB8">
        <w:rPr>
          <w:b/>
          <w:sz w:val="26"/>
          <w:szCs w:val="26"/>
        </w:rPr>
        <w:t>funcionalismo</w:t>
      </w:r>
      <w:r w:rsidR="00F95EB8" w:rsidRPr="00F95EB8">
        <w:rPr>
          <w:b/>
          <w:sz w:val="26"/>
          <w:szCs w:val="26"/>
        </w:rPr>
        <w:t xml:space="preserve"> público municipal.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2A1089" w:rsidRDefault="002A1089" w:rsidP="002A108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E43F32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277B13"/>
    <w:rsid w:val="002A1089"/>
    <w:rsid w:val="003000BF"/>
    <w:rsid w:val="00370550"/>
    <w:rsid w:val="004332BA"/>
    <w:rsid w:val="004F2B21"/>
    <w:rsid w:val="00574948"/>
    <w:rsid w:val="00596D86"/>
    <w:rsid w:val="00822AF4"/>
    <w:rsid w:val="00827C1B"/>
    <w:rsid w:val="008A38E9"/>
    <w:rsid w:val="009204DB"/>
    <w:rsid w:val="009824BE"/>
    <w:rsid w:val="009B5E30"/>
    <w:rsid w:val="009E2882"/>
    <w:rsid w:val="009F6518"/>
    <w:rsid w:val="00A3614A"/>
    <w:rsid w:val="00A765A1"/>
    <w:rsid w:val="00AA1FD2"/>
    <w:rsid w:val="00AF1095"/>
    <w:rsid w:val="00AF2CD2"/>
    <w:rsid w:val="00B57487"/>
    <w:rsid w:val="00B75F3B"/>
    <w:rsid w:val="00BF08A7"/>
    <w:rsid w:val="00C053C6"/>
    <w:rsid w:val="00C674C4"/>
    <w:rsid w:val="00CC1A2E"/>
    <w:rsid w:val="00CC2473"/>
    <w:rsid w:val="00D15540"/>
    <w:rsid w:val="00E43F32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7D646-0E7C-40F4-B336-8370B3B6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2019-04-29T17:15:00Z</cp:lastPrinted>
  <dcterms:created xsi:type="dcterms:W3CDTF">2020-02-17T11:33:00Z</dcterms:created>
  <dcterms:modified xsi:type="dcterms:W3CDTF">2020-02-17T16:59:00Z</dcterms:modified>
</cp:coreProperties>
</file>