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99" w:rsidRPr="00697A99" w:rsidRDefault="00697A99" w:rsidP="002A618C">
      <w:pPr>
        <w:pStyle w:val="NormalWeb"/>
        <w:spacing w:before="0" w:beforeAutospacing="0" w:after="0" w:afterAutospacing="0"/>
        <w:ind w:right="20"/>
        <w:jc w:val="center"/>
        <w:rPr>
          <w:b/>
        </w:rPr>
      </w:pPr>
    </w:p>
    <w:p w:rsidR="00697A99" w:rsidRPr="00697A99" w:rsidRDefault="00697A99" w:rsidP="002A618C">
      <w:pPr>
        <w:pStyle w:val="NormalWeb"/>
        <w:spacing w:before="0" w:beforeAutospacing="0" w:after="0" w:afterAutospacing="0"/>
        <w:ind w:right="20"/>
        <w:jc w:val="center"/>
        <w:rPr>
          <w:b/>
        </w:rPr>
      </w:pPr>
    </w:p>
    <w:p w:rsidR="00697A99" w:rsidRPr="00697A99" w:rsidRDefault="00697A99" w:rsidP="002A618C">
      <w:pPr>
        <w:pStyle w:val="NormalWeb"/>
        <w:spacing w:before="0" w:beforeAutospacing="0" w:after="0" w:afterAutospacing="0"/>
        <w:ind w:right="20"/>
        <w:jc w:val="center"/>
        <w:rPr>
          <w:b/>
        </w:rPr>
      </w:pPr>
    </w:p>
    <w:p w:rsidR="00697A99" w:rsidRPr="00697A99" w:rsidRDefault="00697A99" w:rsidP="002A618C">
      <w:pPr>
        <w:pStyle w:val="NormalWeb"/>
        <w:spacing w:before="0" w:beforeAutospacing="0" w:after="0" w:afterAutospacing="0"/>
        <w:ind w:right="20"/>
        <w:jc w:val="center"/>
        <w:rPr>
          <w:b/>
        </w:rPr>
      </w:pPr>
    </w:p>
    <w:p w:rsidR="00697A99" w:rsidRPr="00697A99" w:rsidRDefault="00697A99" w:rsidP="002A618C">
      <w:pPr>
        <w:pStyle w:val="NormalWeb"/>
        <w:spacing w:before="0" w:beforeAutospacing="0" w:after="0" w:afterAutospacing="0"/>
        <w:ind w:right="20"/>
        <w:jc w:val="center"/>
        <w:rPr>
          <w:b/>
        </w:rPr>
      </w:pPr>
    </w:p>
    <w:p w:rsidR="00697A99" w:rsidRPr="00697A99" w:rsidRDefault="00697A99" w:rsidP="002A618C">
      <w:pPr>
        <w:pStyle w:val="NormalWeb"/>
        <w:spacing w:before="0" w:beforeAutospacing="0" w:after="0" w:afterAutospacing="0"/>
        <w:ind w:right="20"/>
        <w:jc w:val="center"/>
        <w:rPr>
          <w:b/>
        </w:rPr>
      </w:pPr>
    </w:p>
    <w:p w:rsidR="00697A99" w:rsidRPr="00697A99" w:rsidRDefault="00697A99" w:rsidP="002A618C">
      <w:pPr>
        <w:pStyle w:val="NormalWeb"/>
        <w:spacing w:before="0" w:beforeAutospacing="0" w:after="0" w:afterAutospacing="0"/>
        <w:ind w:right="20"/>
        <w:jc w:val="center"/>
        <w:rPr>
          <w:b/>
        </w:rPr>
      </w:pPr>
    </w:p>
    <w:p w:rsidR="00697A99" w:rsidRPr="00697A99" w:rsidRDefault="00697A99" w:rsidP="002A618C">
      <w:pPr>
        <w:pStyle w:val="NormalWeb"/>
        <w:spacing w:before="0" w:beforeAutospacing="0" w:after="0" w:afterAutospacing="0"/>
        <w:ind w:right="20"/>
        <w:jc w:val="center"/>
        <w:rPr>
          <w:b/>
        </w:rPr>
      </w:pPr>
    </w:p>
    <w:p w:rsidR="002A618C" w:rsidRPr="00697A99" w:rsidRDefault="002A618C" w:rsidP="002A618C">
      <w:pPr>
        <w:pStyle w:val="NormalWeb"/>
        <w:spacing w:before="0" w:beforeAutospacing="0" w:after="0" w:afterAutospacing="0"/>
        <w:ind w:right="20"/>
        <w:jc w:val="center"/>
        <w:rPr>
          <w:b/>
        </w:rPr>
      </w:pPr>
      <w:r w:rsidRPr="00697A99">
        <w:rPr>
          <w:b/>
        </w:rPr>
        <w:t>Projeto de Lei nº</w:t>
      </w:r>
      <w:r w:rsidR="00697A99">
        <w:rPr>
          <w:b/>
        </w:rPr>
        <w:t xml:space="preserve"> 013</w:t>
      </w:r>
      <w:proofErr w:type="gramStart"/>
      <w:r w:rsidRPr="00697A99">
        <w:rPr>
          <w:b/>
        </w:rPr>
        <w:t xml:space="preserve">  </w:t>
      </w:r>
      <w:proofErr w:type="gramEnd"/>
      <w:r w:rsidRPr="00697A99">
        <w:rPr>
          <w:b/>
        </w:rPr>
        <w:t xml:space="preserve">de 21 de setembro de 2018. </w:t>
      </w:r>
    </w:p>
    <w:p w:rsidR="002A618C" w:rsidRPr="00697A99" w:rsidRDefault="002A618C" w:rsidP="002A618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7A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618C" w:rsidRPr="00697A99" w:rsidRDefault="002A618C" w:rsidP="00697A99">
      <w:pPr>
        <w:spacing w:after="12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A99">
        <w:rPr>
          <w:rFonts w:ascii="Times New Roman" w:hAnsi="Times New Roman" w:cs="Times New Roman"/>
          <w:i/>
          <w:sz w:val="24"/>
          <w:szCs w:val="24"/>
        </w:rPr>
        <w:t>“Institui</w:t>
      </w:r>
      <w:r w:rsidRPr="00697A99">
        <w:rPr>
          <w:rFonts w:ascii="Times New Roman" w:hAnsi="Times New Roman" w:cs="Times New Roman"/>
          <w:sz w:val="24"/>
          <w:szCs w:val="24"/>
        </w:rPr>
        <w:t xml:space="preserve"> o “Setembro Amarelo” - a semana de prevenção ao suicídio</w:t>
      </w:r>
      <w:r w:rsidRPr="00697A99">
        <w:rPr>
          <w:rFonts w:ascii="Times New Roman" w:hAnsi="Times New Roman" w:cs="Times New Roman"/>
          <w:i/>
          <w:sz w:val="24"/>
          <w:szCs w:val="24"/>
        </w:rPr>
        <w:t xml:space="preserve"> no Município de Santana do Deserto e dá outras providências.”</w:t>
      </w:r>
    </w:p>
    <w:p w:rsidR="002A618C" w:rsidRPr="00697A99" w:rsidRDefault="002A618C" w:rsidP="002A618C">
      <w:pPr>
        <w:spacing w:before="120" w:after="120" w:line="360" w:lineRule="auto"/>
        <w:ind w:left="30" w:firstLine="5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A99">
        <w:rPr>
          <w:rFonts w:ascii="Times New Roman" w:eastAsia="Times New Roman" w:hAnsi="Times New Roman" w:cs="Times New Roman"/>
          <w:b/>
          <w:sz w:val="24"/>
          <w:szCs w:val="24"/>
        </w:rPr>
        <w:t xml:space="preserve">A Câmara Municipal de Santana do Deserto aprova e o Prefeito sanciona a seguinte Lei: </w:t>
      </w:r>
    </w:p>
    <w:p w:rsidR="002A618C" w:rsidRPr="00697A99" w:rsidRDefault="002A618C" w:rsidP="002A618C">
      <w:pPr>
        <w:pStyle w:val="Corpodetexto"/>
        <w:spacing w:before="120"/>
        <w:ind w:firstLine="567"/>
        <w:jc w:val="both"/>
        <w:rPr>
          <w:rFonts w:cs="Times New Roman"/>
        </w:rPr>
      </w:pPr>
      <w:r w:rsidRPr="00697A99">
        <w:rPr>
          <w:rFonts w:cs="Times New Roman"/>
          <w:b/>
        </w:rPr>
        <w:t xml:space="preserve">Art. </w:t>
      </w:r>
      <w:proofErr w:type="gramStart"/>
      <w:r w:rsidRPr="00697A99">
        <w:rPr>
          <w:rFonts w:cs="Times New Roman"/>
          <w:b/>
        </w:rPr>
        <w:t>1º</w:t>
      </w:r>
      <w:r w:rsidRPr="00697A99">
        <w:rPr>
          <w:rFonts w:cs="Times New Roman"/>
        </w:rPr>
        <w:t xml:space="preserve"> Fica instituído e incluído no Calendário Oficial de Eventos do Município de Santana do Deserto o “Setembro Amarelo” - de prevenção ao Suicídio, a ser realizado, anualmente, na semana do dia 10 de setembro no Município de Santana do Deserto”</w:t>
      </w:r>
      <w:proofErr w:type="gramEnd"/>
      <w:r w:rsidRPr="00697A99">
        <w:rPr>
          <w:rFonts w:cs="Times New Roman"/>
        </w:rPr>
        <w:t xml:space="preserve"> .</w:t>
      </w:r>
    </w:p>
    <w:p w:rsidR="002A618C" w:rsidRPr="00697A99" w:rsidRDefault="002A618C" w:rsidP="002A618C">
      <w:pPr>
        <w:pStyle w:val="Corpodetexto"/>
        <w:spacing w:before="120"/>
        <w:ind w:firstLine="567"/>
        <w:jc w:val="both"/>
        <w:rPr>
          <w:rFonts w:cs="Times New Roman"/>
        </w:rPr>
      </w:pPr>
      <w:r w:rsidRPr="00697A99">
        <w:rPr>
          <w:rFonts w:cs="Times New Roman"/>
          <w:b/>
        </w:rPr>
        <w:t>Art. 2º</w:t>
      </w:r>
      <w:r w:rsidRPr="00697A99">
        <w:rPr>
          <w:rFonts w:cs="Times New Roman"/>
        </w:rPr>
        <w:t xml:space="preserve"> Sempre que possível, será procedida </w:t>
      </w:r>
      <w:proofErr w:type="gramStart"/>
      <w:r w:rsidR="00D82A5E" w:rsidRPr="00697A99">
        <w:rPr>
          <w:rFonts w:cs="Times New Roman"/>
        </w:rPr>
        <w:t>a</w:t>
      </w:r>
      <w:proofErr w:type="gramEnd"/>
      <w:r w:rsidRPr="00697A99">
        <w:rPr>
          <w:rFonts w:cs="Times New Roman"/>
        </w:rPr>
        <w:t xml:space="preserve"> iluminação em amarelo, aplicação do símbolo da campanha ou sinalização, de forma a remeter ao tema durante todo o mês de setembro nas edificações públicas municipais.</w:t>
      </w:r>
    </w:p>
    <w:p w:rsidR="002A618C" w:rsidRPr="00697A99" w:rsidRDefault="002A618C" w:rsidP="002A618C">
      <w:pPr>
        <w:pStyle w:val="Corpodetexto"/>
        <w:spacing w:before="120"/>
        <w:ind w:firstLine="567"/>
        <w:jc w:val="both"/>
        <w:rPr>
          <w:rFonts w:cs="Times New Roman"/>
        </w:rPr>
      </w:pPr>
      <w:r w:rsidRPr="00697A99">
        <w:rPr>
          <w:rFonts w:cs="Times New Roman"/>
        </w:rPr>
        <w:t xml:space="preserve"> </w:t>
      </w:r>
      <w:r w:rsidRPr="00697A99">
        <w:rPr>
          <w:rFonts w:cs="Times New Roman"/>
          <w:b/>
        </w:rPr>
        <w:t>Art. 3º</w:t>
      </w:r>
      <w:r w:rsidRPr="00697A99">
        <w:rPr>
          <w:rFonts w:cs="Times New Roman"/>
        </w:rPr>
        <w:t xml:space="preserve"> Na data de que trata esta lei, poderão ser adotadas ações destinadas à população com os objetivos:</w:t>
      </w:r>
    </w:p>
    <w:p w:rsidR="002A618C" w:rsidRPr="00697A99" w:rsidRDefault="002A618C" w:rsidP="002A618C">
      <w:pPr>
        <w:pStyle w:val="Corpodetexto"/>
        <w:spacing w:before="120"/>
        <w:ind w:firstLine="567"/>
        <w:jc w:val="both"/>
        <w:rPr>
          <w:rFonts w:cs="Times New Roman"/>
        </w:rPr>
      </w:pPr>
      <w:r w:rsidRPr="00697A99">
        <w:rPr>
          <w:rFonts w:cs="Times New Roman"/>
        </w:rPr>
        <w:t xml:space="preserve"> I - Alertar e promover o debate sobre o suicídio e as suas possíveis causas;</w:t>
      </w:r>
    </w:p>
    <w:p w:rsidR="002A618C" w:rsidRPr="00697A99" w:rsidRDefault="002A618C" w:rsidP="002A618C">
      <w:pPr>
        <w:pStyle w:val="Corpodetexto"/>
        <w:spacing w:before="120"/>
        <w:ind w:firstLine="567"/>
        <w:jc w:val="both"/>
        <w:rPr>
          <w:rFonts w:cs="Times New Roman"/>
        </w:rPr>
      </w:pPr>
      <w:r w:rsidRPr="00697A99">
        <w:rPr>
          <w:rFonts w:cs="Times New Roman"/>
        </w:rPr>
        <w:t xml:space="preserve"> II - Contribuir para a redução dos casos de suicídios no Município; </w:t>
      </w:r>
    </w:p>
    <w:p w:rsidR="002A618C" w:rsidRPr="00697A99" w:rsidRDefault="002A618C" w:rsidP="002A618C">
      <w:pPr>
        <w:pStyle w:val="Corpodetexto"/>
        <w:spacing w:before="120"/>
        <w:ind w:firstLine="567"/>
        <w:jc w:val="both"/>
        <w:rPr>
          <w:rFonts w:cs="Times New Roman"/>
        </w:rPr>
      </w:pPr>
      <w:r w:rsidRPr="00697A99">
        <w:rPr>
          <w:rFonts w:cs="Times New Roman"/>
        </w:rPr>
        <w:t>III - Estabelecer diretrizes para ações integradas envolvendo a população, órgãos públicos e instituições públicas e privadas visando ampliar o debate sobre o problema sob o ponto de vista social e educacional estimulando o desenvolvimento de ações, programas e projetos na área da educação e prevenção;</w:t>
      </w:r>
    </w:p>
    <w:p w:rsidR="002A618C" w:rsidRPr="00697A99" w:rsidRDefault="002A618C" w:rsidP="002A618C">
      <w:pPr>
        <w:pStyle w:val="Corpodetexto"/>
        <w:spacing w:before="120"/>
        <w:ind w:firstLine="567"/>
        <w:jc w:val="both"/>
        <w:rPr>
          <w:rFonts w:cs="Times New Roman"/>
        </w:rPr>
      </w:pPr>
      <w:r w:rsidRPr="00697A99">
        <w:rPr>
          <w:rFonts w:cs="Times New Roman"/>
        </w:rPr>
        <w:t>IV – Promover palestras instrutivas para alunos e responsáveis.</w:t>
      </w:r>
    </w:p>
    <w:p w:rsidR="002A618C" w:rsidRPr="00697A99" w:rsidRDefault="002A618C" w:rsidP="002A618C">
      <w:pPr>
        <w:pStyle w:val="Corpodetexto"/>
        <w:spacing w:before="120"/>
        <w:ind w:firstLine="567"/>
        <w:jc w:val="both"/>
        <w:rPr>
          <w:rFonts w:cs="Times New Roman"/>
        </w:rPr>
      </w:pPr>
      <w:r w:rsidRPr="00697A99">
        <w:rPr>
          <w:rFonts w:cs="Times New Roman"/>
          <w:b/>
        </w:rPr>
        <w:t>Art. 4º</w:t>
      </w:r>
      <w:r w:rsidRPr="00697A99">
        <w:rPr>
          <w:rFonts w:cs="Times New Roman"/>
        </w:rPr>
        <w:t xml:space="preserve"> O Poder Executivo fica responsável em regulamentar a presente Lei, no que couber, para execução do evento.</w:t>
      </w:r>
    </w:p>
    <w:p w:rsidR="00D82A5E" w:rsidRPr="00697A99" w:rsidRDefault="002A618C" w:rsidP="002A618C">
      <w:pPr>
        <w:pStyle w:val="Corpodetexto"/>
        <w:spacing w:before="120"/>
        <w:ind w:firstLine="567"/>
        <w:jc w:val="both"/>
        <w:rPr>
          <w:rFonts w:cs="Times New Roman"/>
        </w:rPr>
      </w:pPr>
      <w:r w:rsidRPr="00697A99">
        <w:rPr>
          <w:rFonts w:cs="Times New Roman"/>
          <w:b/>
        </w:rPr>
        <w:t>Art. 5º</w:t>
      </w:r>
      <w:r w:rsidRPr="00697A99">
        <w:rPr>
          <w:rFonts w:cs="Times New Roman"/>
        </w:rPr>
        <w:t xml:space="preserve"> Esta Lei entra em vigor na data de sua publicação, revogadas as disposições em contrário. </w:t>
      </w:r>
    </w:p>
    <w:p w:rsidR="002A618C" w:rsidRPr="00697A99" w:rsidRDefault="002A618C" w:rsidP="002A618C">
      <w:pPr>
        <w:pStyle w:val="Corpodetexto"/>
        <w:spacing w:before="120"/>
        <w:ind w:firstLine="567"/>
        <w:jc w:val="both"/>
        <w:rPr>
          <w:rFonts w:cs="Times New Roman"/>
        </w:rPr>
      </w:pPr>
      <w:r w:rsidRPr="00697A99">
        <w:rPr>
          <w:rFonts w:cs="Times New Roman"/>
        </w:rPr>
        <w:t>.</w:t>
      </w:r>
    </w:p>
    <w:p w:rsidR="002A618C" w:rsidRPr="00697A99" w:rsidRDefault="002A618C" w:rsidP="002A618C">
      <w:pPr>
        <w:pStyle w:val="Corpodetexto"/>
        <w:spacing w:before="120"/>
        <w:ind w:firstLine="567"/>
        <w:jc w:val="center"/>
        <w:rPr>
          <w:rFonts w:eastAsia="Arial" w:cs="Times New Roman"/>
        </w:rPr>
      </w:pPr>
      <w:r w:rsidRPr="00697A99">
        <w:rPr>
          <w:rFonts w:cs="Times New Roman"/>
        </w:rPr>
        <w:t>Santana do Deserto</w:t>
      </w:r>
      <w:r w:rsidRPr="00697A99">
        <w:rPr>
          <w:rFonts w:eastAsia="Arial" w:cs="Times New Roman"/>
        </w:rPr>
        <w:t>, 21 de setembro de 2018.</w:t>
      </w:r>
    </w:p>
    <w:p w:rsidR="002A618C" w:rsidRPr="00697A99" w:rsidRDefault="002A618C" w:rsidP="002A618C">
      <w:pPr>
        <w:pStyle w:val="Corpodetexto"/>
        <w:spacing w:before="120"/>
        <w:ind w:firstLine="567"/>
        <w:jc w:val="center"/>
        <w:rPr>
          <w:rFonts w:eastAsia="Arial" w:cs="Times New Roman"/>
        </w:rPr>
      </w:pPr>
    </w:p>
    <w:p w:rsidR="002A618C" w:rsidRPr="00697A99" w:rsidRDefault="002A618C" w:rsidP="00037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A99">
        <w:rPr>
          <w:rFonts w:ascii="Times New Roman" w:hAnsi="Times New Roman" w:cs="Times New Roman"/>
          <w:b/>
          <w:sz w:val="24"/>
          <w:szCs w:val="24"/>
        </w:rPr>
        <w:t>Fábio Joaquim Lopes Moreira</w:t>
      </w:r>
    </w:p>
    <w:p w:rsidR="002A618C" w:rsidRPr="00697A99" w:rsidRDefault="002A618C" w:rsidP="00037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A99">
        <w:rPr>
          <w:rFonts w:ascii="Times New Roman" w:hAnsi="Times New Roman" w:cs="Times New Roman"/>
          <w:b/>
          <w:sz w:val="24"/>
          <w:szCs w:val="24"/>
        </w:rPr>
        <w:t>Vereador</w:t>
      </w:r>
      <w:bookmarkStart w:id="0" w:name="_GoBack"/>
      <w:bookmarkEnd w:id="0"/>
    </w:p>
    <w:sectPr w:rsidR="002A618C" w:rsidRPr="00697A99" w:rsidSect="003468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A618C"/>
    <w:rsid w:val="00037BF7"/>
    <w:rsid w:val="002A618C"/>
    <w:rsid w:val="00346829"/>
    <w:rsid w:val="006264DB"/>
    <w:rsid w:val="00697A99"/>
    <w:rsid w:val="009B5792"/>
    <w:rsid w:val="009F3744"/>
    <w:rsid w:val="00B72DAC"/>
    <w:rsid w:val="00D82A5E"/>
    <w:rsid w:val="00F8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8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A618C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2A618C"/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2A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7</cp:revision>
  <cp:lastPrinted>2018-09-24T19:37:00Z</cp:lastPrinted>
  <dcterms:created xsi:type="dcterms:W3CDTF">2018-09-20T14:21:00Z</dcterms:created>
  <dcterms:modified xsi:type="dcterms:W3CDTF">2018-12-18T12:42:00Z</dcterms:modified>
</cp:coreProperties>
</file>