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456A" w14:textId="77777777" w:rsidR="00522E0F" w:rsidRDefault="00522E0F" w:rsidP="00522E0F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</w:p>
    <w:p w14:paraId="598FB0B7" w14:textId="77777777" w:rsidR="00522E0F" w:rsidRPr="000B189C" w:rsidRDefault="00522E0F" w:rsidP="00522E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0B189C">
        <w:rPr>
          <w:rFonts w:ascii="Arial" w:hAnsi="Arial" w:cs="Arial"/>
          <w:b/>
        </w:rPr>
        <w:t>xposição de Motivos</w:t>
      </w:r>
    </w:p>
    <w:p w14:paraId="787B366B" w14:textId="77777777" w:rsidR="00522E0F" w:rsidRPr="000B189C" w:rsidRDefault="00522E0F" w:rsidP="00522E0F">
      <w:pPr>
        <w:rPr>
          <w:rFonts w:ascii="Arial" w:hAnsi="Arial" w:cs="Arial"/>
          <w:b/>
        </w:rPr>
      </w:pPr>
    </w:p>
    <w:p w14:paraId="29E3AD4B" w14:textId="77777777" w:rsidR="00522E0F" w:rsidRPr="000B189C" w:rsidRDefault="00522E0F" w:rsidP="00522E0F">
      <w:pPr>
        <w:rPr>
          <w:rFonts w:ascii="Arial" w:hAnsi="Arial" w:cs="Arial"/>
          <w:b/>
        </w:rPr>
      </w:pPr>
    </w:p>
    <w:p w14:paraId="1E7BEAFE" w14:textId="77777777" w:rsidR="00522E0F" w:rsidRPr="000B189C" w:rsidRDefault="00522E0F" w:rsidP="00522E0F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14:paraId="12F2D676" w14:textId="77777777" w:rsidR="00522E0F" w:rsidRPr="000B189C" w:rsidRDefault="00522E0F" w:rsidP="00522E0F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14:paraId="091A2B96" w14:textId="77777777" w:rsidR="00522E0F" w:rsidRPr="000B189C" w:rsidRDefault="00522E0F" w:rsidP="00522E0F">
      <w:pPr>
        <w:ind w:firstLine="708"/>
        <w:rPr>
          <w:rFonts w:ascii="Arial" w:hAnsi="Arial" w:cs="Arial"/>
          <w:b/>
        </w:rPr>
      </w:pPr>
    </w:p>
    <w:p w14:paraId="4C06CE3E" w14:textId="77777777" w:rsidR="00522E0F" w:rsidRPr="000B189C" w:rsidRDefault="00522E0F" w:rsidP="00522E0F">
      <w:pPr>
        <w:ind w:firstLine="708"/>
        <w:rPr>
          <w:rFonts w:ascii="Arial" w:hAnsi="Arial" w:cs="Arial"/>
          <w:b/>
        </w:rPr>
      </w:pPr>
    </w:p>
    <w:p w14:paraId="3C22F591" w14:textId="77777777" w:rsidR="00522E0F" w:rsidRDefault="00522E0F" w:rsidP="00522E0F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 xml:space="preserve">Estamos encaminhando à apreciação desta Edilidade o Projeto de Lei </w:t>
      </w:r>
      <w:r w:rsidRPr="00B3498B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09</w:t>
      </w:r>
      <w:r w:rsidRPr="00B3498B">
        <w:rPr>
          <w:rFonts w:ascii="Arial" w:hAnsi="Arial" w:cs="Arial"/>
        </w:rPr>
        <w:t xml:space="preserve"> de </w:t>
      </w:r>
    </w:p>
    <w:p w14:paraId="24339BBC" w14:textId="77777777" w:rsidR="00522E0F" w:rsidRDefault="00522E0F" w:rsidP="00522E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Pr="00B3498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B3498B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 xml:space="preserve">24 que </w:t>
      </w:r>
      <w:r w:rsidRPr="000D5904">
        <w:rPr>
          <w:rFonts w:ascii="Arial" w:hAnsi="Arial" w:cs="Arial"/>
          <w:b/>
          <w:bCs/>
        </w:rPr>
        <w:t>“Dispõe sobre o conflito de interesses no exercício de cargo ou emprego do Poder Executivo Municipal e impedimentos posteriores ao exercício do cargo ou emprego”</w:t>
      </w:r>
      <w:r>
        <w:rPr>
          <w:rFonts w:ascii="Arial" w:hAnsi="Arial" w:cs="Arial"/>
          <w:b/>
          <w:bCs/>
        </w:rPr>
        <w:t xml:space="preserve"> </w:t>
      </w:r>
      <w:r w:rsidRPr="000B189C">
        <w:rPr>
          <w:rFonts w:ascii="Arial" w:hAnsi="Arial" w:cs="Arial"/>
        </w:rPr>
        <w:t xml:space="preserve">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>sam V. Exas.  aprová-lo sem restrições considerando a necessidade</w:t>
      </w:r>
      <w:r>
        <w:rPr>
          <w:rFonts w:ascii="Arial" w:hAnsi="Arial" w:cs="Arial"/>
        </w:rPr>
        <w:t xml:space="preserve"> e o interesse público.</w:t>
      </w:r>
    </w:p>
    <w:p w14:paraId="6AEA4FE3" w14:textId="77777777" w:rsidR="00522E0F" w:rsidRDefault="00522E0F" w:rsidP="00522E0F">
      <w:pPr>
        <w:jc w:val="both"/>
        <w:rPr>
          <w:rFonts w:ascii="Arial" w:hAnsi="Arial" w:cs="Arial"/>
        </w:rPr>
      </w:pPr>
    </w:p>
    <w:p w14:paraId="3A07BA71" w14:textId="77777777" w:rsidR="00522E0F" w:rsidRDefault="00522E0F" w:rsidP="00522E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presente proposição atende à recomendação do Ministério Público de Minas Gerais através dos Ofícios nº 20 e 88/2024, quanto à necessidade de regulamentar as hipóteses que caracterizam “conflito de interesses”; recebimento de brindes e presentes por parte do servidor público em razão ou no exercício de suas atribuições e exercício de atividade político-partidária por parte do servidor público.  </w:t>
      </w:r>
    </w:p>
    <w:p w14:paraId="55884802" w14:textId="77777777" w:rsidR="00522E0F" w:rsidRDefault="00522E0F" w:rsidP="00522E0F">
      <w:pPr>
        <w:jc w:val="both"/>
        <w:rPr>
          <w:rFonts w:ascii="Arial" w:hAnsi="Arial" w:cs="Arial"/>
        </w:rPr>
      </w:pPr>
    </w:p>
    <w:p w14:paraId="683F4F17" w14:textId="77777777" w:rsidR="00522E0F" w:rsidRDefault="00522E0F" w:rsidP="00522E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regulamentação municipal visa a preservação da </w:t>
      </w:r>
      <w:r w:rsidRPr="000D5904">
        <w:rPr>
          <w:rFonts w:ascii="Arial" w:hAnsi="Arial" w:cs="Arial"/>
        </w:rPr>
        <w:t xml:space="preserve">integridade pública como forma sustentável de combater a corrupção, </w:t>
      </w:r>
      <w:r>
        <w:rPr>
          <w:rFonts w:ascii="Arial" w:hAnsi="Arial" w:cs="Arial"/>
        </w:rPr>
        <w:t xml:space="preserve">fortalecendo </w:t>
      </w:r>
      <w:r w:rsidRPr="000D5904">
        <w:rPr>
          <w:rFonts w:ascii="Arial" w:hAnsi="Arial" w:cs="Arial"/>
        </w:rPr>
        <w:t xml:space="preserve">a confiança dos cidadãos em nossas instituições e </w:t>
      </w:r>
      <w:r>
        <w:rPr>
          <w:rFonts w:ascii="Arial" w:hAnsi="Arial" w:cs="Arial"/>
        </w:rPr>
        <w:t xml:space="preserve">manter a </w:t>
      </w:r>
      <w:r w:rsidRPr="000D5904">
        <w:rPr>
          <w:rFonts w:ascii="Arial" w:hAnsi="Arial" w:cs="Arial"/>
        </w:rPr>
        <w:t>presta</w:t>
      </w:r>
      <w:r>
        <w:rPr>
          <w:rFonts w:ascii="Arial" w:hAnsi="Arial" w:cs="Arial"/>
        </w:rPr>
        <w:t>ção de</w:t>
      </w:r>
      <w:r w:rsidRPr="000D5904">
        <w:rPr>
          <w:rFonts w:ascii="Arial" w:hAnsi="Arial" w:cs="Arial"/>
        </w:rPr>
        <w:t xml:space="preserve"> serviços públicos com mais qualidade</w:t>
      </w:r>
      <w:r>
        <w:rPr>
          <w:rFonts w:ascii="Arial" w:hAnsi="Arial" w:cs="Arial"/>
        </w:rPr>
        <w:t>.</w:t>
      </w:r>
      <w:r w:rsidRPr="000D5904">
        <w:rPr>
          <w:rFonts w:ascii="Arial" w:hAnsi="Arial" w:cs="Arial"/>
        </w:rPr>
        <w:t xml:space="preserve"> </w:t>
      </w:r>
    </w:p>
    <w:p w14:paraId="5FCA0171" w14:textId="77777777" w:rsidR="00522E0F" w:rsidRDefault="00522E0F" w:rsidP="00522E0F">
      <w:pPr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 xml:space="preserve"> </w:t>
      </w:r>
    </w:p>
    <w:p w14:paraId="63A62EF4" w14:textId="77777777" w:rsidR="00522E0F" w:rsidRDefault="00522E0F" w:rsidP="00522E0F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79643DD9" w14:textId="77777777" w:rsidR="00522E0F" w:rsidRDefault="00522E0F" w:rsidP="00522E0F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08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24</w:t>
      </w:r>
      <w:r w:rsidRPr="002454D4">
        <w:rPr>
          <w:rFonts w:ascii="Arial" w:hAnsi="Arial" w:cs="Arial"/>
        </w:rPr>
        <w:t>.</w:t>
      </w:r>
    </w:p>
    <w:p w14:paraId="15A5ADAA" w14:textId="77777777" w:rsidR="00522E0F" w:rsidRPr="002454D4" w:rsidRDefault="00522E0F" w:rsidP="00522E0F">
      <w:pPr>
        <w:pStyle w:val="NormalWeb"/>
        <w:ind w:firstLine="708"/>
        <w:jc w:val="both"/>
        <w:rPr>
          <w:rFonts w:ascii="Arial" w:hAnsi="Arial" w:cs="Arial"/>
        </w:rPr>
      </w:pPr>
    </w:p>
    <w:p w14:paraId="100401BE" w14:textId="77777777" w:rsidR="00522E0F" w:rsidRPr="00AA74D7" w:rsidRDefault="00522E0F" w:rsidP="00522E0F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Walace Sebastião Vasconcelos Leite</w:t>
      </w:r>
    </w:p>
    <w:p w14:paraId="04C3853B" w14:textId="77777777" w:rsidR="00522E0F" w:rsidRPr="00AA74D7" w:rsidRDefault="00522E0F" w:rsidP="00522E0F">
      <w:pPr>
        <w:ind w:left="708"/>
        <w:jc w:val="center"/>
        <w:rPr>
          <w:rFonts w:ascii="Arial" w:hAnsi="Arial" w:cs="Arial"/>
        </w:rPr>
      </w:pPr>
      <w:r w:rsidRPr="00AA74D7">
        <w:rPr>
          <w:rFonts w:ascii="Arial" w:hAnsi="Arial" w:cs="Arial"/>
          <w:b/>
        </w:rPr>
        <w:t>Prefeito Municipal</w:t>
      </w:r>
    </w:p>
    <w:p w14:paraId="5BDAEC8B" w14:textId="77777777" w:rsidR="00522E0F" w:rsidRDefault="00522E0F" w:rsidP="00522E0F">
      <w:pPr>
        <w:jc w:val="both"/>
        <w:rPr>
          <w:rFonts w:ascii="Book Antiqua" w:eastAsia="Calibri" w:hAnsi="Book Antiqua" w:cs="Arial"/>
          <w:lang w:eastAsia="en-US"/>
        </w:rPr>
      </w:pPr>
    </w:p>
    <w:p w14:paraId="59F0F97A" w14:textId="77777777" w:rsidR="007C29F2" w:rsidRDefault="007C29F2"/>
    <w:sectPr w:rsidR="007C2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522E0F"/>
    <w:rsid w:val="007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8808"/>
  <w15:chartTrackingRefBased/>
  <w15:docId w15:val="{63A11B2D-20FB-4E21-BF72-B9BA746F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0F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22E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de Oliveira</dc:creator>
  <cp:keywords/>
  <dc:description/>
  <cp:lastModifiedBy>Matheus de Oliveira</cp:lastModifiedBy>
  <cp:revision>1</cp:revision>
  <dcterms:created xsi:type="dcterms:W3CDTF">2024-05-13T11:43:00Z</dcterms:created>
  <dcterms:modified xsi:type="dcterms:W3CDTF">2024-05-13T11:45:00Z</dcterms:modified>
</cp:coreProperties>
</file>