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CEAE" w14:textId="10323823" w:rsidR="00AA16BB" w:rsidRPr="00257073" w:rsidRDefault="001F44C3" w:rsidP="001F44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Autógrafo nº 013 de 25</w:t>
      </w:r>
      <w:r w:rsidR="00FD299A">
        <w:rPr>
          <w:rFonts w:ascii="Arial" w:hAnsi="Arial" w:cs="Arial"/>
          <w:b/>
          <w:sz w:val="28"/>
          <w:szCs w:val="28"/>
        </w:rPr>
        <w:t xml:space="preserve"> d</w:t>
      </w:r>
      <w:r w:rsidR="00DC0425">
        <w:rPr>
          <w:rFonts w:ascii="Arial" w:hAnsi="Arial" w:cs="Arial"/>
          <w:b/>
          <w:sz w:val="28"/>
          <w:szCs w:val="28"/>
        </w:rPr>
        <w:t xml:space="preserve">e </w:t>
      </w:r>
      <w:r w:rsidR="00AE4CD1">
        <w:rPr>
          <w:rFonts w:ascii="Arial" w:hAnsi="Arial" w:cs="Arial"/>
          <w:b/>
          <w:sz w:val="28"/>
          <w:szCs w:val="28"/>
        </w:rPr>
        <w:t>março</w:t>
      </w:r>
      <w:r w:rsidR="005E3A37">
        <w:rPr>
          <w:rFonts w:ascii="Arial" w:hAnsi="Arial" w:cs="Arial"/>
          <w:b/>
          <w:sz w:val="28"/>
          <w:szCs w:val="28"/>
        </w:rPr>
        <w:t xml:space="preserve"> </w:t>
      </w:r>
      <w:r w:rsidR="00AA16BB" w:rsidRPr="00257073">
        <w:rPr>
          <w:rFonts w:ascii="Arial" w:hAnsi="Arial" w:cs="Arial"/>
          <w:b/>
          <w:sz w:val="28"/>
          <w:szCs w:val="28"/>
        </w:rPr>
        <w:t>de</w:t>
      </w:r>
      <w:r w:rsidR="00AA16BB">
        <w:rPr>
          <w:rFonts w:ascii="Arial" w:hAnsi="Arial" w:cs="Arial"/>
          <w:b/>
          <w:sz w:val="28"/>
          <w:szCs w:val="28"/>
        </w:rPr>
        <w:t xml:space="preserve"> </w:t>
      </w:r>
      <w:r w:rsidR="00AA16BB" w:rsidRPr="00257073">
        <w:rPr>
          <w:rFonts w:ascii="Arial" w:hAnsi="Arial" w:cs="Arial"/>
          <w:b/>
          <w:sz w:val="28"/>
          <w:szCs w:val="28"/>
        </w:rPr>
        <w:t>20</w:t>
      </w:r>
      <w:r w:rsidR="00477DF2">
        <w:rPr>
          <w:rFonts w:ascii="Arial" w:hAnsi="Arial" w:cs="Arial"/>
          <w:b/>
          <w:sz w:val="28"/>
          <w:szCs w:val="28"/>
        </w:rPr>
        <w:t>2</w:t>
      </w:r>
      <w:r w:rsidR="00377852">
        <w:rPr>
          <w:rFonts w:ascii="Arial" w:hAnsi="Arial" w:cs="Arial"/>
          <w:b/>
          <w:sz w:val="28"/>
          <w:szCs w:val="28"/>
        </w:rPr>
        <w:t>4</w:t>
      </w:r>
    </w:p>
    <w:p w14:paraId="684D12EC" w14:textId="77777777" w:rsidR="00D93B9C" w:rsidRDefault="00D93B9C" w:rsidP="001F44C3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</w:rPr>
      </w:pPr>
    </w:p>
    <w:p w14:paraId="7CA9C5D2" w14:textId="0AF3BAFA" w:rsidR="00AA16BB" w:rsidRDefault="00C7447E" w:rsidP="001F44C3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</w:rPr>
      </w:pPr>
      <w:r w:rsidRPr="00C7447E">
        <w:rPr>
          <w:rFonts w:ascii="Arial" w:hAnsi="Arial" w:cs="Arial"/>
          <w:b/>
        </w:rPr>
        <w:t>“Dispõe sobre a correção dos vencimentos dos servidores e dá outras providências.”</w:t>
      </w:r>
    </w:p>
    <w:p w14:paraId="4358BEEB" w14:textId="77777777" w:rsidR="001F44C3" w:rsidRPr="002454D4" w:rsidRDefault="001F44C3" w:rsidP="001F44C3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  <w:b/>
        </w:rPr>
      </w:pPr>
    </w:p>
    <w:p w14:paraId="1816F69D" w14:textId="77777777" w:rsidR="00AA16BB" w:rsidRDefault="00AA16BB" w:rsidP="001F44C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14:paraId="1D3E5771" w14:textId="6A498173" w:rsidR="001E33C1" w:rsidRDefault="001E33C1" w:rsidP="001F44C3">
      <w:pPr>
        <w:ind w:firstLine="709"/>
        <w:jc w:val="both"/>
        <w:rPr>
          <w:rFonts w:ascii="Arial" w:hAnsi="Arial" w:cs="Arial"/>
        </w:rPr>
      </w:pPr>
      <w:r w:rsidRPr="001E33C1">
        <w:rPr>
          <w:rFonts w:ascii="Arial" w:hAnsi="Arial" w:cs="Arial"/>
          <w:b/>
          <w:bCs/>
        </w:rPr>
        <w:t>Art. 1º-</w:t>
      </w:r>
      <w:r w:rsidRPr="002F767F">
        <w:rPr>
          <w:rFonts w:ascii="Arial" w:hAnsi="Arial" w:cs="Arial"/>
        </w:rPr>
        <w:t xml:space="preserve"> É o Prefeito Municipal autorizado a conceder, a título de revisão geral anual, nos termos do art. 37, inciso X, da Constituição Federal, para os servidores públicos municipais a correção integral de todos os vencimentos pelo percentual </w:t>
      </w:r>
      <w:r>
        <w:rPr>
          <w:rFonts w:ascii="Arial" w:hAnsi="Arial" w:cs="Arial"/>
        </w:rPr>
        <w:t xml:space="preserve">4,62% </w:t>
      </w:r>
      <w:r w:rsidRPr="002F767F">
        <w:rPr>
          <w:rFonts w:ascii="Arial" w:hAnsi="Arial" w:cs="Arial"/>
        </w:rPr>
        <w:t>equivalente ao IPC</w:t>
      </w:r>
      <w:r>
        <w:rPr>
          <w:rFonts w:ascii="Arial" w:hAnsi="Arial" w:cs="Arial"/>
        </w:rPr>
        <w:t>A</w:t>
      </w:r>
      <w:r w:rsidRPr="002F767F">
        <w:rPr>
          <w:rFonts w:ascii="Arial" w:hAnsi="Arial" w:cs="Arial"/>
        </w:rPr>
        <w:t xml:space="preserve"> - Índice d</w:t>
      </w:r>
      <w:bookmarkStart w:id="0" w:name="_GoBack"/>
      <w:bookmarkEnd w:id="0"/>
      <w:r w:rsidRPr="002F767F">
        <w:rPr>
          <w:rFonts w:ascii="Arial" w:hAnsi="Arial" w:cs="Arial"/>
        </w:rPr>
        <w:t xml:space="preserve">e Preços ao Consumidor </w:t>
      </w:r>
      <w:r>
        <w:rPr>
          <w:rFonts w:ascii="Arial" w:hAnsi="Arial" w:cs="Arial"/>
        </w:rPr>
        <w:t xml:space="preserve">Amplo </w:t>
      </w:r>
      <w:r w:rsidRPr="002F767F">
        <w:rPr>
          <w:rFonts w:ascii="Arial" w:hAnsi="Arial" w:cs="Arial"/>
        </w:rPr>
        <w:t>do IBGE, apurado em 31/12/202</w:t>
      </w:r>
      <w:r>
        <w:rPr>
          <w:rFonts w:ascii="Arial" w:hAnsi="Arial" w:cs="Arial"/>
        </w:rPr>
        <w:t>3 e mais 2,35% (dois inteiros e trinta e cinco centésimos porcento)</w:t>
      </w:r>
      <w:r w:rsidRPr="002F76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como aumento real, perfazendo o percentual total de 6,97% </w:t>
      </w:r>
      <w:r>
        <w:rPr>
          <w:rFonts w:ascii="Arial" w:hAnsi="Arial" w:cs="Arial"/>
          <w:color w:val="000000"/>
        </w:rPr>
        <w:t xml:space="preserve">(seis inteiros e noventa e sete centésimos por cento), </w:t>
      </w:r>
      <w:r w:rsidRPr="002F767F">
        <w:rPr>
          <w:rFonts w:ascii="Arial" w:hAnsi="Arial" w:cs="Arial"/>
        </w:rPr>
        <w:t>incidentes sobre os valores dos vencimentos vigentes em dezembro de 202</w:t>
      </w:r>
      <w:r>
        <w:rPr>
          <w:rFonts w:ascii="Arial" w:hAnsi="Arial" w:cs="Arial"/>
        </w:rPr>
        <w:t>3.</w:t>
      </w:r>
    </w:p>
    <w:p w14:paraId="7BAD3E7F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</w:p>
    <w:p w14:paraId="40439409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  <w:r w:rsidRPr="001E33C1">
        <w:rPr>
          <w:rFonts w:ascii="Arial" w:hAnsi="Arial" w:cs="Arial"/>
          <w:b/>
          <w:bCs/>
          <w:color w:val="202124"/>
          <w:shd w:val="clear" w:color="auto" w:fill="FFFFFF"/>
        </w:rPr>
        <w:t>Parágrafo Único</w:t>
      </w:r>
      <w:r w:rsidRPr="001E33C1">
        <w:rPr>
          <w:rFonts w:ascii="Arial" w:hAnsi="Arial" w:cs="Arial"/>
          <w:b/>
          <w:bCs/>
        </w:rPr>
        <w:t xml:space="preserve"> -</w:t>
      </w:r>
      <w:r w:rsidRPr="002F767F">
        <w:rPr>
          <w:rFonts w:ascii="Arial" w:hAnsi="Arial" w:cs="Arial"/>
        </w:rPr>
        <w:t xml:space="preserve"> O percentual a título de revisão geral de que trata o “caput” </w:t>
      </w:r>
      <w:r>
        <w:rPr>
          <w:rFonts w:ascii="Arial" w:hAnsi="Arial" w:cs="Arial"/>
        </w:rPr>
        <w:t xml:space="preserve">deste artigo </w:t>
      </w:r>
      <w:r w:rsidRPr="002F767F">
        <w:rPr>
          <w:rFonts w:ascii="Arial" w:hAnsi="Arial" w:cs="Arial"/>
        </w:rPr>
        <w:t>é extensivo aos proventos e pensões pagas pelos cofres públicos municipais.</w:t>
      </w:r>
    </w:p>
    <w:p w14:paraId="7B92E785" w14:textId="77777777" w:rsidR="001E33C1" w:rsidRDefault="001E33C1" w:rsidP="001F44C3">
      <w:pPr>
        <w:ind w:firstLine="709"/>
        <w:jc w:val="both"/>
        <w:rPr>
          <w:rFonts w:ascii="Arial" w:hAnsi="Arial" w:cs="Arial"/>
          <w:color w:val="000000"/>
        </w:rPr>
      </w:pPr>
    </w:p>
    <w:p w14:paraId="4DC8D9BE" w14:textId="77777777" w:rsidR="001E33C1" w:rsidRDefault="001E33C1" w:rsidP="001F44C3">
      <w:pPr>
        <w:ind w:firstLine="709"/>
        <w:jc w:val="both"/>
        <w:rPr>
          <w:rFonts w:ascii="Arial" w:hAnsi="Arial" w:cs="Arial"/>
          <w:color w:val="000000"/>
        </w:rPr>
      </w:pPr>
      <w:r w:rsidRPr="001E33C1">
        <w:rPr>
          <w:rFonts w:ascii="Arial" w:hAnsi="Arial" w:cs="Arial"/>
          <w:b/>
          <w:bCs/>
          <w:color w:val="000000"/>
        </w:rPr>
        <w:t>Art. 2º -</w:t>
      </w:r>
      <w:r w:rsidRPr="002F767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Os vencimentos dos servidores que recebem como base o Salário Mínimo, tem seus vencimentos corrigidos pelo percentual de 6,97% (seis inteiros e noventa e sete centésimos por cento), definido pelo Governo Federal, incluídos os </w:t>
      </w:r>
      <w:r w:rsidRPr="002F767F">
        <w:rPr>
          <w:rFonts w:ascii="Arial" w:hAnsi="Arial" w:cs="Arial"/>
          <w:color w:val="000000"/>
        </w:rPr>
        <w:t>Agente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Comunitário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da Saúde e Agente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de Combate a Endemias</w:t>
      </w:r>
      <w:r>
        <w:rPr>
          <w:rFonts w:ascii="Arial" w:hAnsi="Arial" w:cs="Arial"/>
          <w:color w:val="000000"/>
        </w:rPr>
        <w:t xml:space="preserve"> por força da Lei nº. 1141 de 25 de julho de 2022.</w:t>
      </w:r>
    </w:p>
    <w:p w14:paraId="2D5634C0" w14:textId="77777777" w:rsidR="001E33C1" w:rsidRPr="001E33C1" w:rsidRDefault="001E33C1" w:rsidP="001F44C3">
      <w:pPr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5F3284B6" w14:textId="20F8080C" w:rsidR="001E33C1" w:rsidRDefault="001E33C1" w:rsidP="001F44C3">
      <w:pPr>
        <w:ind w:firstLine="709"/>
        <w:jc w:val="both"/>
        <w:rPr>
          <w:rFonts w:ascii="Arial" w:hAnsi="Arial" w:cs="Arial"/>
          <w:color w:val="000000"/>
        </w:rPr>
      </w:pPr>
      <w:r w:rsidRPr="001E33C1">
        <w:rPr>
          <w:rFonts w:ascii="Arial" w:hAnsi="Arial" w:cs="Arial"/>
          <w:b/>
          <w:bCs/>
        </w:rPr>
        <w:t>Art. 3º-</w:t>
      </w:r>
      <w:r w:rsidRPr="002F767F">
        <w:rPr>
          <w:rFonts w:ascii="Arial" w:hAnsi="Arial" w:cs="Arial"/>
        </w:rPr>
        <w:t xml:space="preserve"> </w:t>
      </w:r>
      <w:r w:rsidRPr="002F767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vencimento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color w:val="000000"/>
        </w:rPr>
        <w:t>s</w:t>
      </w:r>
      <w:r w:rsidRPr="002F767F">
        <w:rPr>
          <w:rFonts w:ascii="Arial" w:hAnsi="Arial" w:cs="Arial"/>
          <w:color w:val="000000"/>
        </w:rPr>
        <w:t xml:space="preserve"> cargo</w:t>
      </w:r>
      <w:r>
        <w:rPr>
          <w:rFonts w:ascii="Arial" w:hAnsi="Arial" w:cs="Arial"/>
          <w:color w:val="000000"/>
        </w:rPr>
        <w:t>s dos profissionais do magistério, que se encontram com vencimento abaixo do Piso Salarial Profissional Nacional – PSPN, ficam corrigidos, conforme, Portaria</w:t>
      </w:r>
      <w:r w:rsidRPr="001E33C1">
        <w:rPr>
          <w:rFonts w:ascii="Arial" w:hAnsi="Arial" w:cs="Arial"/>
          <w:color w:val="000000"/>
        </w:rPr>
        <w:t xml:space="preserve"> Nº 61, de 31 de janeiro de 2024</w:t>
      </w:r>
      <w:r>
        <w:rPr>
          <w:rFonts w:ascii="Arial" w:hAnsi="Arial" w:cs="Arial"/>
          <w:color w:val="000000"/>
        </w:rPr>
        <w:t xml:space="preserve"> em 3,62% (três inteiros e sessenta e dois centésimos por cento).</w:t>
      </w:r>
    </w:p>
    <w:p w14:paraId="301A2797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</w:p>
    <w:p w14:paraId="766D8DCA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  <w:r w:rsidRPr="001E33C1">
        <w:rPr>
          <w:rFonts w:ascii="Arial" w:hAnsi="Arial" w:cs="Arial"/>
          <w:b/>
          <w:bCs/>
        </w:rPr>
        <w:t>Art. 4º -</w:t>
      </w:r>
      <w:r w:rsidRPr="002F767F">
        <w:rPr>
          <w:rFonts w:ascii="Arial" w:hAnsi="Arial" w:cs="Arial"/>
        </w:rPr>
        <w:t xml:space="preserve"> As despesas decorrentes desta Lei correrão à conta de dotação orçamentária própria do orçamento vigente.</w:t>
      </w:r>
    </w:p>
    <w:p w14:paraId="63E57897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</w:p>
    <w:p w14:paraId="75501C95" w14:textId="77777777" w:rsidR="001E33C1" w:rsidRDefault="001E33C1" w:rsidP="001F44C3">
      <w:pPr>
        <w:ind w:firstLine="709"/>
        <w:jc w:val="both"/>
        <w:rPr>
          <w:rFonts w:ascii="Arial" w:hAnsi="Arial" w:cs="Arial"/>
        </w:rPr>
      </w:pPr>
      <w:r w:rsidRPr="001E33C1">
        <w:rPr>
          <w:rFonts w:ascii="Arial" w:hAnsi="Arial" w:cs="Arial"/>
          <w:b/>
          <w:bCs/>
        </w:rPr>
        <w:t>Art. 5º -</w:t>
      </w:r>
      <w:r w:rsidRPr="002F767F">
        <w:rPr>
          <w:rFonts w:ascii="Arial" w:hAnsi="Arial" w:cs="Arial"/>
        </w:rPr>
        <w:t xml:space="preserve"> Esta Lei entra em vigor na data de sua publicação, com efeitos financeiros a partir de 1º de janeiro de 202</w:t>
      </w:r>
      <w:r>
        <w:rPr>
          <w:rFonts w:ascii="Arial" w:hAnsi="Arial" w:cs="Arial"/>
        </w:rPr>
        <w:t>4.</w:t>
      </w:r>
    </w:p>
    <w:p w14:paraId="29429C57" w14:textId="45D8FAB8" w:rsidR="001E33C1" w:rsidRDefault="001E33C1" w:rsidP="001F44C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017402F" w14:textId="3E80FC68" w:rsidR="001F44C3" w:rsidRDefault="001F44C3" w:rsidP="001F44C3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Santana do Deserto, 25 de março de 2024.</w:t>
      </w:r>
    </w:p>
    <w:p w14:paraId="2CA5CC71" w14:textId="77777777" w:rsidR="001F44C3" w:rsidRDefault="001F44C3" w:rsidP="001F44C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E6D3D18" w14:textId="77777777" w:rsidR="001F44C3" w:rsidRPr="002454D4" w:rsidRDefault="001F44C3" w:rsidP="001F44C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2F58489" w14:textId="0169F147" w:rsidR="00AA16BB" w:rsidRPr="001F44C3" w:rsidRDefault="001F44C3" w:rsidP="00AA16BB">
      <w:pPr>
        <w:jc w:val="center"/>
        <w:rPr>
          <w:rFonts w:ascii="Monotype Corsiva" w:hAnsi="Monotype Corsiva" w:cs="Arial"/>
          <w:b/>
          <w:sz w:val="32"/>
          <w:szCs w:val="32"/>
        </w:rPr>
      </w:pPr>
      <w:r w:rsidRPr="001F44C3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14:paraId="4F114709" w14:textId="5C7C207B" w:rsidR="001E33C1" w:rsidRPr="001F44C3" w:rsidRDefault="00AA16BB" w:rsidP="001F44C3">
      <w:pPr>
        <w:jc w:val="center"/>
        <w:rPr>
          <w:rFonts w:ascii="Monotype Corsiva" w:hAnsi="Monotype Corsiva" w:cs="Arial"/>
          <w:b/>
          <w:sz w:val="32"/>
          <w:szCs w:val="32"/>
        </w:rPr>
      </w:pPr>
      <w:r w:rsidRPr="001F44C3">
        <w:rPr>
          <w:rFonts w:ascii="Monotype Corsiva" w:hAnsi="Monotype Corsiva" w:cs="Arial"/>
          <w:b/>
          <w:sz w:val="32"/>
          <w:szCs w:val="32"/>
        </w:rPr>
        <w:t>Pre</w:t>
      </w:r>
      <w:r w:rsidR="001F44C3" w:rsidRPr="001F44C3">
        <w:rPr>
          <w:rFonts w:ascii="Monotype Corsiva" w:hAnsi="Monotype Corsiva" w:cs="Arial"/>
          <w:b/>
          <w:sz w:val="32"/>
          <w:szCs w:val="32"/>
        </w:rPr>
        <w:t>sidente da Câmara Municipal</w:t>
      </w:r>
    </w:p>
    <w:sectPr w:rsidR="001E33C1" w:rsidRPr="001F44C3" w:rsidSect="001F44C3">
      <w:headerReference w:type="even" r:id="rId8"/>
      <w:headerReference w:type="default" r:id="rId9"/>
      <w:headerReference w:type="first" r:id="rId10"/>
      <w:pgSz w:w="11906" w:h="16838"/>
      <w:pgMar w:top="3119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C551" w14:textId="77777777" w:rsidR="005C7A62" w:rsidRDefault="005C7A62" w:rsidP="00FC6FCF">
      <w:r>
        <w:separator/>
      </w:r>
    </w:p>
  </w:endnote>
  <w:endnote w:type="continuationSeparator" w:id="0">
    <w:p w14:paraId="620B9C66" w14:textId="77777777" w:rsidR="005C7A62" w:rsidRDefault="005C7A6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7B02" w14:textId="77777777" w:rsidR="005C7A62" w:rsidRDefault="005C7A62" w:rsidP="00FC6FCF">
      <w:r>
        <w:separator/>
      </w:r>
    </w:p>
  </w:footnote>
  <w:footnote w:type="continuationSeparator" w:id="0">
    <w:p w14:paraId="4EBE4999" w14:textId="77777777" w:rsidR="005C7A62" w:rsidRDefault="005C7A6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5847" w14:textId="77777777" w:rsidR="00477DF2" w:rsidRDefault="001F44C3">
    <w:pPr>
      <w:pStyle w:val="Cabealho"/>
    </w:pPr>
    <w:r>
      <w:rPr>
        <w:noProof/>
        <w:lang w:eastAsia="pt-BR"/>
      </w:rPr>
      <w:pict w14:anchorId="08136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CFCD" w14:textId="77777777" w:rsidR="00477DF2" w:rsidRDefault="00477DF2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BEEE8" w14:textId="77777777" w:rsidR="00477DF2" w:rsidRDefault="001F44C3">
    <w:pPr>
      <w:pStyle w:val="Cabealho"/>
    </w:pPr>
    <w:r>
      <w:rPr>
        <w:noProof/>
        <w:lang w:eastAsia="pt-BR"/>
      </w:rPr>
      <w:pict w14:anchorId="653C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577B3"/>
    <w:rsid w:val="00070FE4"/>
    <w:rsid w:val="000C07FD"/>
    <w:rsid w:val="000C4DE7"/>
    <w:rsid w:val="000C73E7"/>
    <w:rsid w:val="000D4DB9"/>
    <w:rsid w:val="000E2071"/>
    <w:rsid w:val="00103844"/>
    <w:rsid w:val="00114FB3"/>
    <w:rsid w:val="001B56F3"/>
    <w:rsid w:val="001C57DF"/>
    <w:rsid w:val="001E33C1"/>
    <w:rsid w:val="001F44C3"/>
    <w:rsid w:val="0023205C"/>
    <w:rsid w:val="002538C0"/>
    <w:rsid w:val="00263A67"/>
    <w:rsid w:val="0027373A"/>
    <w:rsid w:val="002775B4"/>
    <w:rsid w:val="00281709"/>
    <w:rsid w:val="002A680C"/>
    <w:rsid w:val="002E5CB0"/>
    <w:rsid w:val="002E78C8"/>
    <w:rsid w:val="00317979"/>
    <w:rsid w:val="00340723"/>
    <w:rsid w:val="00345205"/>
    <w:rsid w:val="00365B3F"/>
    <w:rsid w:val="00370148"/>
    <w:rsid w:val="003737B7"/>
    <w:rsid w:val="0037652F"/>
    <w:rsid w:val="00377852"/>
    <w:rsid w:val="00385D5F"/>
    <w:rsid w:val="00396408"/>
    <w:rsid w:val="003A773B"/>
    <w:rsid w:val="003C6B7C"/>
    <w:rsid w:val="003D7CF2"/>
    <w:rsid w:val="003E3356"/>
    <w:rsid w:val="003F3F77"/>
    <w:rsid w:val="00430021"/>
    <w:rsid w:val="00444287"/>
    <w:rsid w:val="0045252B"/>
    <w:rsid w:val="00477DF2"/>
    <w:rsid w:val="004B3B29"/>
    <w:rsid w:val="004B6622"/>
    <w:rsid w:val="004C252F"/>
    <w:rsid w:val="004E2330"/>
    <w:rsid w:val="004E61ED"/>
    <w:rsid w:val="00513FD1"/>
    <w:rsid w:val="0053087C"/>
    <w:rsid w:val="005548F2"/>
    <w:rsid w:val="00581190"/>
    <w:rsid w:val="005A023A"/>
    <w:rsid w:val="005C7A62"/>
    <w:rsid w:val="005E3A37"/>
    <w:rsid w:val="005E50D3"/>
    <w:rsid w:val="005E67CF"/>
    <w:rsid w:val="005F4F74"/>
    <w:rsid w:val="005F6BCE"/>
    <w:rsid w:val="00615085"/>
    <w:rsid w:val="00635181"/>
    <w:rsid w:val="00640FCA"/>
    <w:rsid w:val="00647F19"/>
    <w:rsid w:val="00681BED"/>
    <w:rsid w:val="006A3B2F"/>
    <w:rsid w:val="006B03BD"/>
    <w:rsid w:val="006C1D27"/>
    <w:rsid w:val="00727EBB"/>
    <w:rsid w:val="0076052A"/>
    <w:rsid w:val="00770AB6"/>
    <w:rsid w:val="00775100"/>
    <w:rsid w:val="00781121"/>
    <w:rsid w:val="007A3B3D"/>
    <w:rsid w:val="007C24B5"/>
    <w:rsid w:val="007F0E47"/>
    <w:rsid w:val="007F174C"/>
    <w:rsid w:val="00805E3E"/>
    <w:rsid w:val="00816CE7"/>
    <w:rsid w:val="008232BB"/>
    <w:rsid w:val="008322FE"/>
    <w:rsid w:val="00834F34"/>
    <w:rsid w:val="00843BB0"/>
    <w:rsid w:val="00844D63"/>
    <w:rsid w:val="0084720A"/>
    <w:rsid w:val="00850E8C"/>
    <w:rsid w:val="008618EB"/>
    <w:rsid w:val="008F01A0"/>
    <w:rsid w:val="00903493"/>
    <w:rsid w:val="00916666"/>
    <w:rsid w:val="009378CE"/>
    <w:rsid w:val="00946750"/>
    <w:rsid w:val="009779C2"/>
    <w:rsid w:val="0099525D"/>
    <w:rsid w:val="009E5343"/>
    <w:rsid w:val="009E751B"/>
    <w:rsid w:val="00A04647"/>
    <w:rsid w:val="00A17A0E"/>
    <w:rsid w:val="00A23395"/>
    <w:rsid w:val="00A50E53"/>
    <w:rsid w:val="00A64FFD"/>
    <w:rsid w:val="00AA16BB"/>
    <w:rsid w:val="00AB6083"/>
    <w:rsid w:val="00AD08C0"/>
    <w:rsid w:val="00AD3F0B"/>
    <w:rsid w:val="00AE4CD1"/>
    <w:rsid w:val="00AE529E"/>
    <w:rsid w:val="00B67EB5"/>
    <w:rsid w:val="00B82BAB"/>
    <w:rsid w:val="00B96E95"/>
    <w:rsid w:val="00BB662A"/>
    <w:rsid w:val="00BF32FF"/>
    <w:rsid w:val="00C2768B"/>
    <w:rsid w:val="00C419A2"/>
    <w:rsid w:val="00C4717C"/>
    <w:rsid w:val="00C56191"/>
    <w:rsid w:val="00C7447E"/>
    <w:rsid w:val="00CD43D8"/>
    <w:rsid w:val="00D01CE4"/>
    <w:rsid w:val="00D20CB6"/>
    <w:rsid w:val="00D50721"/>
    <w:rsid w:val="00D601D2"/>
    <w:rsid w:val="00D76051"/>
    <w:rsid w:val="00D76E99"/>
    <w:rsid w:val="00D87BA2"/>
    <w:rsid w:val="00D93B9C"/>
    <w:rsid w:val="00DA0E5D"/>
    <w:rsid w:val="00DB25B3"/>
    <w:rsid w:val="00DB7008"/>
    <w:rsid w:val="00DC0425"/>
    <w:rsid w:val="00DC1586"/>
    <w:rsid w:val="00DD7A5B"/>
    <w:rsid w:val="00DE5462"/>
    <w:rsid w:val="00DF09CE"/>
    <w:rsid w:val="00E072EC"/>
    <w:rsid w:val="00E31761"/>
    <w:rsid w:val="00EA59ED"/>
    <w:rsid w:val="00EB36BB"/>
    <w:rsid w:val="00F012C2"/>
    <w:rsid w:val="00F325BB"/>
    <w:rsid w:val="00FC6FCF"/>
    <w:rsid w:val="00FD21C4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460757C"/>
  <w15:docId w15:val="{24053265-86DF-4FB7-9324-12195C5F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0110-AE71-4778-B320-3A1893DF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Danniel Grazinoli</cp:lastModifiedBy>
  <cp:revision>2</cp:revision>
  <cp:lastPrinted>2024-03-19T14:11:00Z</cp:lastPrinted>
  <dcterms:created xsi:type="dcterms:W3CDTF">2024-03-25T14:29:00Z</dcterms:created>
  <dcterms:modified xsi:type="dcterms:W3CDTF">2024-03-25T14:29:00Z</dcterms:modified>
</cp:coreProperties>
</file>