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B37C" w14:textId="77777777" w:rsidR="00A14707" w:rsidRPr="00A14707" w:rsidRDefault="00A14707" w:rsidP="00A14707">
      <w:pPr>
        <w:suppressAutoHyphens/>
        <w:spacing w:before="100" w:after="10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4B3767C" w14:textId="77777777" w:rsidR="00A14707" w:rsidRPr="00A14707" w:rsidRDefault="00A14707" w:rsidP="00A14707">
      <w:pPr>
        <w:suppressAutoHyphens/>
        <w:spacing w:before="100" w:after="100" w:line="240" w:lineRule="auto"/>
        <w:jc w:val="center"/>
        <w:rPr>
          <w:rFonts w:ascii="Arial" w:eastAsia="Times New Roman" w:hAnsi="Arial" w:cs="Arial"/>
          <w:b/>
          <w:lang w:eastAsia="zh-CN"/>
        </w:rPr>
      </w:pPr>
      <w:r w:rsidRPr="00A14707">
        <w:rPr>
          <w:rFonts w:ascii="Arial" w:eastAsia="Times New Roman" w:hAnsi="Arial" w:cs="Arial"/>
          <w:b/>
          <w:lang w:eastAsia="zh-CN"/>
        </w:rPr>
        <w:t>Exposição de Motivos</w:t>
      </w:r>
    </w:p>
    <w:p w14:paraId="23D5561B" w14:textId="77777777" w:rsidR="00A14707" w:rsidRPr="00A14707" w:rsidRDefault="00A14707" w:rsidP="00A14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14:paraId="4A550261" w14:textId="77777777" w:rsidR="00A14707" w:rsidRPr="00A14707" w:rsidRDefault="00A14707" w:rsidP="00A14707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lang w:eastAsia="zh-CN"/>
        </w:rPr>
      </w:pPr>
      <w:r w:rsidRPr="00A14707">
        <w:rPr>
          <w:rFonts w:ascii="Arial" w:eastAsia="Times New Roman" w:hAnsi="Arial" w:cs="Arial"/>
          <w:b/>
          <w:lang w:eastAsia="zh-CN"/>
        </w:rPr>
        <w:t>Senhor Presidente,</w:t>
      </w:r>
    </w:p>
    <w:p w14:paraId="3A492266" w14:textId="77777777" w:rsidR="00A14707" w:rsidRPr="00A14707" w:rsidRDefault="00A14707" w:rsidP="00A14707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lang w:eastAsia="zh-CN"/>
        </w:rPr>
      </w:pPr>
      <w:r w:rsidRPr="00A14707">
        <w:rPr>
          <w:rFonts w:ascii="Arial" w:eastAsia="Times New Roman" w:hAnsi="Arial" w:cs="Arial"/>
          <w:b/>
          <w:lang w:eastAsia="zh-CN"/>
        </w:rPr>
        <w:t>Ilustres Vereadores.</w:t>
      </w:r>
    </w:p>
    <w:p w14:paraId="22B970C2" w14:textId="77777777" w:rsidR="00A14707" w:rsidRPr="00A14707" w:rsidRDefault="00A14707" w:rsidP="00A14707">
      <w:pPr>
        <w:suppressAutoHyphens/>
        <w:spacing w:after="0" w:line="240" w:lineRule="auto"/>
        <w:ind w:firstLine="708"/>
        <w:rPr>
          <w:rFonts w:ascii="Arial" w:eastAsia="Times New Roman" w:hAnsi="Arial" w:cs="Arial"/>
          <w:lang w:eastAsia="zh-CN"/>
        </w:rPr>
      </w:pPr>
    </w:p>
    <w:p w14:paraId="3F2783D0" w14:textId="77777777" w:rsidR="00A14707" w:rsidRPr="00A14707" w:rsidRDefault="00A14707" w:rsidP="00A1470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lang w:eastAsia="zh-CN"/>
        </w:rPr>
      </w:pPr>
      <w:r w:rsidRPr="00A14707">
        <w:rPr>
          <w:rFonts w:ascii="Arial" w:eastAsia="Times New Roman" w:hAnsi="Arial" w:cs="Arial"/>
          <w:lang w:eastAsia="zh-CN"/>
        </w:rPr>
        <w:t>Estamos encaminhando à apreciação desta Edilidade o Projeto de Lei Nº 03/2023 que “Altera as Leis números 882/09 e 1.217/2022 que dispõe sobre o cargo de Coordenador do CRAS.” na expectativa que, após a tramitação Regimental, possam V.S.ª aprová-lo sem restrições.</w:t>
      </w:r>
    </w:p>
    <w:p w14:paraId="69F8AB63" w14:textId="77777777" w:rsidR="00A14707" w:rsidRPr="00A14707" w:rsidRDefault="00A14707" w:rsidP="00A1470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lang w:eastAsia="zh-CN"/>
        </w:rPr>
      </w:pPr>
      <w:r w:rsidRPr="00A14707">
        <w:rPr>
          <w:rFonts w:ascii="Arial" w:eastAsia="Times New Roman" w:hAnsi="Arial" w:cs="Arial"/>
          <w:lang w:eastAsia="zh-CN"/>
        </w:rPr>
        <w:t>A alteração proposta busca adequar o requisito de escolaridade para acesso ao cargo, atendendo as orientações constantes da Norma Operacional Básica de Recursos Humanos do Sistema Único de Assistência Social – NOB-RH/SUAS e Resolução nº 17/2011 do Conselho Nacional de Assistência Social.</w:t>
      </w:r>
    </w:p>
    <w:p w14:paraId="03D3D33B" w14:textId="77777777" w:rsidR="00A14707" w:rsidRPr="00A14707" w:rsidRDefault="00A14707" w:rsidP="00A1470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lang w:eastAsia="zh-CN"/>
        </w:rPr>
      </w:pPr>
      <w:r w:rsidRPr="00A14707">
        <w:rPr>
          <w:rFonts w:ascii="Arial" w:eastAsia="Times New Roman" w:hAnsi="Arial" w:cs="Arial"/>
          <w:lang w:eastAsia="zh-CN"/>
        </w:rPr>
        <w:t>A Resolução no 17/2011, do Conselho Nacional de Assistência Social, ampliou o elenco das categorias profissionais que podem compor a equipe de referência dos serviços de proteção social básica. Ao reconhecer outras profissões que agregam saberes e habilidades aos serviços, essa Resolução avança na definição das condições para o aprimoramento da gestão do sistema e a oferta qualificada dos serviços socioassistenciais.</w:t>
      </w:r>
    </w:p>
    <w:p w14:paraId="705B1EE0" w14:textId="77777777" w:rsidR="00A14707" w:rsidRPr="00A14707" w:rsidRDefault="00A14707" w:rsidP="00A1470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lang w:eastAsia="zh-CN"/>
        </w:rPr>
      </w:pPr>
      <w:r w:rsidRPr="00A14707">
        <w:rPr>
          <w:rFonts w:ascii="Arial" w:eastAsia="Times New Roman" w:hAnsi="Arial" w:cs="Arial"/>
          <w:lang w:eastAsia="zh-CN"/>
        </w:rPr>
        <w:t>Considerando que as equipes de referência são compostas por diferentes categorias profissionais, do ponto de vista da gestão do trabalho, a coordenação do CRAS fomenta o trabalho articulado entre os profissionais, estimulando a troca de conhecimentos e a produção de novos saberes. Ao mesmo tempo, reconhece as necessidades de capacitação e formação continuada da equipe que coordena com vistas a superar dificuldades e melhorar a qualidade dos serviços.</w:t>
      </w:r>
    </w:p>
    <w:p w14:paraId="72BC6A2A" w14:textId="77777777" w:rsidR="00A14707" w:rsidRPr="00A14707" w:rsidRDefault="00A14707" w:rsidP="00A1470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lang w:eastAsia="zh-CN"/>
        </w:rPr>
      </w:pPr>
      <w:r w:rsidRPr="00A14707">
        <w:rPr>
          <w:rFonts w:ascii="Arial" w:eastAsia="Times New Roman" w:hAnsi="Arial" w:cs="Arial"/>
          <w:lang w:eastAsia="zh-CN"/>
        </w:rPr>
        <w:t>Dessa forma, para que a legislação municipal se adeque, se torna necessária a aprovação deste Projeto de Lei.</w:t>
      </w:r>
    </w:p>
    <w:p w14:paraId="4141B196" w14:textId="77777777" w:rsidR="00A14707" w:rsidRPr="00A14707" w:rsidRDefault="00A14707" w:rsidP="00A1470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lang w:eastAsia="zh-CN"/>
        </w:rPr>
      </w:pPr>
      <w:r w:rsidRPr="00A14707">
        <w:rPr>
          <w:rFonts w:ascii="Arial" w:eastAsia="Times New Roman" w:hAnsi="Arial" w:cs="Arial"/>
          <w:lang w:eastAsia="zh-CN"/>
        </w:rPr>
        <w:t xml:space="preserve">Contando com a costumeira eficiência de Vossa Excelência e ilustres Pares no trato dos assuntos de interesse público, aguardamos a aprovação do projeto na forma proposta, renovando protestos de elevado apreço. </w:t>
      </w:r>
    </w:p>
    <w:p w14:paraId="1046A9BA" w14:textId="77777777" w:rsidR="00A14707" w:rsidRPr="00A14707" w:rsidRDefault="00A14707" w:rsidP="00A1470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lang w:eastAsia="zh-CN"/>
        </w:rPr>
      </w:pPr>
    </w:p>
    <w:p w14:paraId="01E9FD12" w14:textId="77777777" w:rsidR="00A14707" w:rsidRPr="00A14707" w:rsidRDefault="00A14707" w:rsidP="00A14707">
      <w:pPr>
        <w:suppressAutoHyphens/>
        <w:spacing w:after="0" w:line="240" w:lineRule="auto"/>
        <w:ind w:left="142" w:firstLine="425"/>
        <w:jc w:val="right"/>
        <w:rPr>
          <w:rFonts w:ascii="Arial" w:eastAsia="Times New Roman" w:hAnsi="Arial" w:cs="Arial"/>
          <w:b/>
          <w:lang w:eastAsia="zh-CN"/>
        </w:rPr>
      </w:pPr>
      <w:r w:rsidRPr="00A14707">
        <w:rPr>
          <w:rFonts w:ascii="Arial" w:eastAsia="Times New Roman" w:hAnsi="Arial" w:cs="Arial"/>
          <w:b/>
          <w:lang w:eastAsia="zh-CN"/>
        </w:rPr>
        <w:t xml:space="preserve">Santana do Deserto, 03 de março de 2023. </w:t>
      </w:r>
    </w:p>
    <w:p w14:paraId="089E4D5F" w14:textId="77777777" w:rsidR="00A14707" w:rsidRPr="00A14707" w:rsidRDefault="00A14707" w:rsidP="00A14707">
      <w:pPr>
        <w:suppressAutoHyphens/>
        <w:spacing w:after="0" w:line="240" w:lineRule="auto"/>
        <w:ind w:firstLine="1276"/>
        <w:jc w:val="both"/>
        <w:rPr>
          <w:rFonts w:ascii="Arial" w:eastAsia="Times New Roman" w:hAnsi="Arial" w:cs="Arial"/>
          <w:lang w:eastAsia="zh-CN"/>
        </w:rPr>
      </w:pPr>
    </w:p>
    <w:p w14:paraId="3C0AE0F9" w14:textId="77777777" w:rsidR="00A14707" w:rsidRPr="00A14707" w:rsidRDefault="00A14707" w:rsidP="00A14707">
      <w:pPr>
        <w:suppressAutoHyphens/>
        <w:spacing w:after="0" w:line="240" w:lineRule="auto"/>
        <w:ind w:firstLine="1276"/>
        <w:jc w:val="both"/>
        <w:rPr>
          <w:rFonts w:ascii="Arial" w:eastAsia="Times New Roman" w:hAnsi="Arial" w:cs="Arial"/>
          <w:lang w:eastAsia="zh-CN"/>
        </w:rPr>
      </w:pPr>
    </w:p>
    <w:p w14:paraId="0865886B" w14:textId="77777777" w:rsidR="00A14707" w:rsidRPr="00A14707" w:rsidRDefault="00A14707" w:rsidP="00A147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zh-CN"/>
        </w:rPr>
      </w:pPr>
      <w:r w:rsidRPr="00A14707">
        <w:rPr>
          <w:rFonts w:ascii="Arial" w:eastAsia="Times New Roman" w:hAnsi="Arial" w:cs="Arial"/>
          <w:b/>
          <w:bCs/>
          <w:lang w:eastAsia="zh-CN"/>
        </w:rPr>
        <w:t>Walace Sebastião Vasconcelos Leite</w:t>
      </w:r>
    </w:p>
    <w:p w14:paraId="3A2F1E81" w14:textId="77777777" w:rsidR="00A14707" w:rsidRPr="00A14707" w:rsidRDefault="00A14707" w:rsidP="00A147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zh-CN"/>
        </w:rPr>
      </w:pPr>
      <w:r w:rsidRPr="00A14707">
        <w:rPr>
          <w:rFonts w:ascii="Arial" w:eastAsia="Times New Roman" w:hAnsi="Arial" w:cs="Arial"/>
          <w:b/>
          <w:bCs/>
          <w:lang w:eastAsia="zh-CN"/>
        </w:rPr>
        <w:t>Prefeito Municipal</w:t>
      </w:r>
    </w:p>
    <w:p w14:paraId="3CB20618" w14:textId="77777777" w:rsidR="00A14707" w:rsidRPr="00A14707" w:rsidRDefault="00A14707" w:rsidP="00A1470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14:paraId="5A27A7A6" w14:textId="77777777" w:rsidR="007A3892" w:rsidRDefault="007A3892"/>
    <w:sectPr w:rsidR="007A3892">
      <w:headerReference w:type="default" r:id="rId4"/>
      <w:footerReference w:type="default" r:id="rId5"/>
      <w:pgSz w:w="11906" w:h="16838"/>
      <w:pgMar w:top="1418" w:right="1134" w:bottom="1134" w:left="1134" w:header="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3CA8" w14:textId="77777777" w:rsidR="00D825D1" w:rsidRDefault="00A14707">
    <w:pPr>
      <w:pStyle w:val="Rodap"/>
    </w:pPr>
  </w:p>
  <w:p w14:paraId="6478E8D3" w14:textId="77777777" w:rsidR="00D825D1" w:rsidRDefault="00A14707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90985" w14:textId="77777777" w:rsidR="00D825D1" w:rsidRDefault="00A14707" w:rsidP="00D21EA4">
    <w:pPr>
      <w:pStyle w:val="Cabealho"/>
      <w:jc w:val="center"/>
      <w:rPr>
        <w:b/>
        <w:sz w:val="32"/>
        <w:szCs w:val="32"/>
      </w:rPr>
    </w:pPr>
    <w:r w:rsidRPr="00D21EA4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5258F2ED" wp14:editId="396C5D5E">
          <wp:simplePos x="0" y="0"/>
          <wp:positionH relativeFrom="column">
            <wp:posOffset>-689610</wp:posOffset>
          </wp:positionH>
          <wp:positionV relativeFrom="paragraph">
            <wp:posOffset>144780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0F2B94" w14:textId="77777777" w:rsidR="00D825D1" w:rsidRPr="00D21EA4" w:rsidRDefault="00A14707" w:rsidP="00D21EA4">
    <w:pPr>
      <w:pStyle w:val="Cabealho"/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pt-BR"/>
      </w:rPr>
      <w:pict w14:anchorId="14A08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5" type="#_x0000_t75" style="position:absolute;left:0;text-align:left;margin-left:0;margin-top:0;width:460.3pt;height:410.45pt;z-index:-251656192;mso-position-horizontal:center;mso-position-horizontal-relative:margin;mso-position-vertical:center;mso-position-vertical-relative:margin" o:allowincell="f">
          <v:imagedata r:id="rId2" o:title="Brasão oficial corrigido 2018" gain="19661f" blacklevel="22938f"/>
          <w10:wrap anchorx="margin" anchory="margin"/>
        </v:shape>
      </w:pict>
    </w:r>
    <w:r w:rsidRPr="00D21EA4">
      <w:rPr>
        <w:b/>
        <w:sz w:val="32"/>
        <w:szCs w:val="32"/>
      </w:rPr>
      <w:t>PREFEITURA MUNICIPAL DE SANTANA DO DESERTO</w:t>
    </w:r>
  </w:p>
  <w:p w14:paraId="180794C6" w14:textId="77777777" w:rsidR="00D825D1" w:rsidRPr="00D21EA4" w:rsidRDefault="00A14707" w:rsidP="00D21EA4">
    <w:pPr>
      <w:pStyle w:val="Cabealho"/>
      <w:jc w:val="center"/>
      <w:rPr>
        <w:rFonts w:ascii="Albertus Extra Bold" w:hAnsi="Albertus Extra Bold"/>
        <w:sz w:val="24"/>
        <w:szCs w:val="24"/>
      </w:rPr>
    </w:pPr>
    <w:r w:rsidRPr="00D21EA4">
      <w:rPr>
        <w:rFonts w:ascii="Albertus Extra Bold" w:hAnsi="Albertus Extra Bold"/>
        <w:sz w:val="24"/>
        <w:szCs w:val="24"/>
      </w:rPr>
      <w:t>ESTADO DE MINAS GERAIS</w:t>
    </w:r>
  </w:p>
  <w:p w14:paraId="75E338C2" w14:textId="77777777" w:rsidR="00D825D1" w:rsidRPr="00D21EA4" w:rsidRDefault="00A14707" w:rsidP="00D21EA4">
    <w:pPr>
      <w:pStyle w:val="Cabealho"/>
      <w:tabs>
        <w:tab w:val="center" w:pos="6576"/>
        <w:tab w:val="left" w:pos="12036"/>
      </w:tabs>
      <w:jc w:val="center"/>
      <w:rPr>
        <w:b/>
        <w:sz w:val="24"/>
        <w:szCs w:val="24"/>
      </w:rPr>
    </w:pPr>
    <w:r w:rsidRPr="00D21EA4">
      <w:rPr>
        <w:b/>
        <w:sz w:val="24"/>
        <w:szCs w:val="24"/>
      </w:rPr>
      <w:t>TELEFAX: (32) 3275-1052</w:t>
    </w:r>
  </w:p>
  <w:p w14:paraId="29055999" w14:textId="77777777" w:rsidR="00D825D1" w:rsidRPr="00D21EA4" w:rsidRDefault="00A14707" w:rsidP="00D21EA4">
    <w:pPr>
      <w:pStyle w:val="Cabealho"/>
      <w:jc w:val="center"/>
      <w:rPr>
        <w:sz w:val="22"/>
        <w:szCs w:val="22"/>
      </w:rPr>
    </w:pPr>
    <w:r w:rsidRPr="00D21EA4">
      <w:rPr>
        <w:sz w:val="22"/>
        <w:szCs w:val="22"/>
      </w:rPr>
      <w:t xml:space="preserve">   Praça Mauro Roquete Pinto, 01 – Centro – CEP: 36.620-000 – Santana do Deserto – MG</w:t>
    </w:r>
  </w:p>
  <w:p w14:paraId="4D4B0472" w14:textId="77777777" w:rsidR="00D825D1" w:rsidRDefault="00A14707" w:rsidP="00094F30">
    <w:pPr>
      <w:pStyle w:val="Cabealho"/>
      <w:jc w:val="center"/>
    </w:pPr>
    <w:r w:rsidRPr="00D21EA4">
      <w:rPr>
        <w:sz w:val="22"/>
        <w:szCs w:val="22"/>
      </w:rPr>
      <w:t>www.santanadodeserto.mg.gov.br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07"/>
    <w:rsid w:val="007A3892"/>
    <w:rsid w:val="00A1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9559D"/>
  <w15:chartTrackingRefBased/>
  <w15:docId w15:val="{A4C5644A-0E54-4611-BEB5-992538E8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14707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147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rsid w:val="00A14707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A1470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2023-04-03T13:42:00Z</dcterms:created>
  <dcterms:modified xsi:type="dcterms:W3CDTF">2023-04-03T13:43:00Z</dcterms:modified>
</cp:coreProperties>
</file>