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  <w:bookmarkStart w:id="0" w:name="_GoBack"/>
      <w:bookmarkEnd w:id="0"/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Anexo III</w:t>
      </w:r>
    </w:p>
    <w:p w:rsidR="00C92BC8" w:rsidRDefault="00C92BC8" w:rsidP="00C92BC8">
      <w:pPr>
        <w:jc w:val="center"/>
        <w:rPr>
          <w:rFonts w:ascii="Arial" w:eastAsia="Arial" w:hAnsi="Arial" w:cs="Arial"/>
          <w:sz w:val="47"/>
          <w:szCs w:val="47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Riscos Fiscais</w:t>
      </w:r>
    </w:p>
    <w:p w:rsidR="00C92BC8" w:rsidRDefault="00C92BC8" w:rsidP="00C92BC8">
      <w:pPr>
        <w:jc w:val="center"/>
        <w:rPr>
          <w:rFonts w:ascii="Arial" w:eastAsia="Arial" w:hAnsi="Arial" w:cs="Arial"/>
          <w:sz w:val="47"/>
          <w:szCs w:val="47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sz w:val="47"/>
          <w:szCs w:val="47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sz w:val="47"/>
          <w:szCs w:val="47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sz w:val="47"/>
          <w:szCs w:val="47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sz w:val="47"/>
          <w:szCs w:val="47"/>
        </w:rPr>
        <w:t>LDO 2023</w:t>
      </w: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eastAsia="Arial"/>
          <w:b/>
          <w:sz w:val="23"/>
          <w:szCs w:val="23"/>
        </w:rPr>
      </w:pPr>
      <w:r w:rsidRPr="00A36580">
        <w:rPr>
          <w:rFonts w:eastAsia="Arial"/>
          <w:b/>
          <w:sz w:val="23"/>
          <w:szCs w:val="23"/>
        </w:rPr>
        <w:t>LEI DE DIRETRIZES ORÇAMENTÁRIAS</w:t>
      </w:r>
      <w:r w:rsidR="0048137E">
        <w:rPr>
          <w:rFonts w:eastAsia="Arial"/>
          <w:b/>
          <w:sz w:val="23"/>
          <w:szCs w:val="23"/>
        </w:rPr>
        <w:t xml:space="preserve"> </w:t>
      </w:r>
      <w:r w:rsidRPr="00A36580">
        <w:rPr>
          <w:rFonts w:eastAsia="Arial"/>
          <w:b/>
          <w:sz w:val="23"/>
          <w:szCs w:val="23"/>
        </w:rPr>
        <w:t>2023</w:t>
      </w:r>
    </w:p>
    <w:p w:rsidR="00ED16BB" w:rsidRPr="00A36580" w:rsidRDefault="00ED16BB" w:rsidP="00C92BC8">
      <w:pPr>
        <w:jc w:val="center"/>
        <w:rPr>
          <w:rFonts w:eastAsia="Arial"/>
          <w:b/>
          <w:sz w:val="23"/>
          <w:szCs w:val="23"/>
        </w:rPr>
      </w:pPr>
    </w:p>
    <w:p w:rsidR="00C92BC8" w:rsidRDefault="00C92BC8" w:rsidP="00C92BC8">
      <w:pPr>
        <w:jc w:val="center"/>
        <w:rPr>
          <w:rFonts w:eastAsia="Arial"/>
          <w:b/>
          <w:sz w:val="23"/>
          <w:szCs w:val="23"/>
        </w:rPr>
      </w:pPr>
      <w:r w:rsidRPr="00A36580">
        <w:rPr>
          <w:rFonts w:eastAsia="Arial"/>
          <w:b/>
          <w:sz w:val="23"/>
          <w:szCs w:val="23"/>
        </w:rPr>
        <w:t>ANEXO III</w:t>
      </w:r>
    </w:p>
    <w:p w:rsidR="00ED16BB" w:rsidRPr="00A36580" w:rsidRDefault="00ED16BB" w:rsidP="00C92BC8">
      <w:pPr>
        <w:jc w:val="center"/>
        <w:rPr>
          <w:rFonts w:eastAsia="Arial"/>
          <w:b/>
          <w:sz w:val="23"/>
          <w:szCs w:val="23"/>
        </w:rPr>
      </w:pPr>
    </w:p>
    <w:p w:rsidR="00C92BC8" w:rsidRPr="00A36580" w:rsidRDefault="00C92BC8" w:rsidP="00C92BC8">
      <w:pPr>
        <w:jc w:val="center"/>
        <w:rPr>
          <w:rFonts w:eastAsia="Arial"/>
          <w:b/>
          <w:sz w:val="23"/>
          <w:szCs w:val="23"/>
        </w:rPr>
      </w:pPr>
      <w:r w:rsidRPr="00A36580">
        <w:rPr>
          <w:rFonts w:eastAsia="Arial"/>
          <w:b/>
          <w:sz w:val="23"/>
          <w:szCs w:val="23"/>
        </w:rPr>
        <w:t>RISCOS FISCAIS</w:t>
      </w:r>
    </w:p>
    <w:p w:rsidR="00C92BC8" w:rsidRPr="00A36580" w:rsidRDefault="00C92BC8" w:rsidP="00A36580">
      <w:pPr>
        <w:jc w:val="center"/>
        <w:rPr>
          <w:rFonts w:eastAsia="Arial"/>
          <w:b/>
          <w:sz w:val="23"/>
          <w:szCs w:val="23"/>
        </w:rPr>
      </w:pPr>
    </w:p>
    <w:p w:rsidR="00C92BC8" w:rsidRPr="00A36580" w:rsidRDefault="00C92BC8" w:rsidP="00A36580">
      <w:pPr>
        <w:jc w:val="center"/>
        <w:rPr>
          <w:rFonts w:eastAsia="Arial"/>
          <w:b/>
          <w:sz w:val="23"/>
          <w:szCs w:val="23"/>
        </w:rPr>
      </w:pPr>
    </w:p>
    <w:p w:rsidR="00C92BC8" w:rsidRPr="00A36580" w:rsidRDefault="00C92BC8" w:rsidP="00A36580">
      <w:pPr>
        <w:jc w:val="center"/>
        <w:rPr>
          <w:rFonts w:eastAsia="Arial"/>
          <w:b/>
          <w:sz w:val="23"/>
          <w:szCs w:val="23"/>
        </w:rPr>
      </w:pPr>
    </w:p>
    <w:p w:rsidR="00C92BC8" w:rsidRPr="00A36580" w:rsidRDefault="00C92BC8" w:rsidP="00A36580">
      <w:pPr>
        <w:jc w:val="center"/>
        <w:rPr>
          <w:rFonts w:eastAsia="Arial"/>
          <w:b/>
          <w:sz w:val="23"/>
          <w:szCs w:val="23"/>
        </w:rPr>
      </w:pPr>
    </w:p>
    <w:p w:rsidR="00C92BC8" w:rsidRPr="00A36580" w:rsidRDefault="00C92BC8" w:rsidP="00A36580">
      <w:pPr>
        <w:pBdr>
          <w:top w:val="nil"/>
          <w:left w:val="nil"/>
          <w:bottom w:val="nil"/>
          <w:right w:val="nil"/>
          <w:between w:val="nil"/>
        </w:pBdr>
        <w:ind w:firstLine="1077"/>
        <w:jc w:val="both"/>
        <w:rPr>
          <w:rFonts w:eastAsia="Arial"/>
          <w:color w:val="000000"/>
          <w:sz w:val="22"/>
          <w:szCs w:val="22"/>
        </w:rPr>
      </w:pPr>
      <w:r w:rsidRPr="00A36580">
        <w:rPr>
          <w:rFonts w:eastAsia="Arial"/>
          <w:color w:val="000000"/>
          <w:sz w:val="22"/>
          <w:szCs w:val="22"/>
        </w:rPr>
        <w:t>Em conformidade com o art. 4º, § 3º da Lei de Responsabilidade Fiscal (Lei Complementar n.º 101, de 04 de maio de 2000) e com o disposto na Portaria da Secretaria do Tesouro Nacional de nº 286, de 7 de maio de 2019 e de nº 641 de 20 de setembro de 2019, apresenta-se o Anexo de Riscos</w:t>
      </w:r>
      <w:r w:rsidRPr="00A36580">
        <w:rPr>
          <w:rFonts w:eastAsia="Arial"/>
          <w:sz w:val="22"/>
          <w:szCs w:val="22"/>
        </w:rPr>
        <w:t xml:space="preserve"> Fiscais </w:t>
      </w:r>
      <w:r w:rsidRPr="00A36580">
        <w:rPr>
          <w:rFonts w:eastAsia="Arial"/>
          <w:color w:val="000000"/>
          <w:sz w:val="22"/>
          <w:szCs w:val="22"/>
        </w:rPr>
        <w:t>do Município de SANTANA DO DESERTO/MG.</w:t>
      </w:r>
    </w:p>
    <w:p w:rsidR="00C92BC8" w:rsidRPr="00A36580" w:rsidRDefault="00C92BC8" w:rsidP="00A3658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</w:p>
    <w:p w:rsidR="00C92BC8" w:rsidRPr="00A36580" w:rsidRDefault="00C92BC8" w:rsidP="00A3658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</w:p>
    <w:p w:rsidR="00C92BC8" w:rsidRPr="00A36580" w:rsidRDefault="00C92BC8" w:rsidP="00A3658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</w:p>
    <w:tbl>
      <w:tblPr>
        <w:tblW w:w="101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562"/>
        <w:gridCol w:w="3638"/>
        <w:gridCol w:w="1725"/>
      </w:tblGrid>
      <w:tr w:rsidR="00C92BC8" w:rsidRPr="00A36580" w:rsidTr="00CC63AA">
        <w:trPr>
          <w:trHeight w:val="240"/>
          <w:jc w:val="center"/>
        </w:trPr>
        <w:tc>
          <w:tcPr>
            <w:tcW w:w="101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FFFFFF" w:fill="FFFFFF"/>
            <w:noWrap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6580">
              <w:rPr>
                <w:b/>
                <w:bCs/>
                <w:color w:val="000000"/>
                <w:sz w:val="16"/>
                <w:szCs w:val="16"/>
              </w:rPr>
              <w:t>MUNICÍPIO DE SANTANA DO DESERTO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LEI DE DIRETRIZES ORÇAMENTÁRIAS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6580">
              <w:rPr>
                <w:b/>
                <w:bCs/>
                <w:color w:val="000000"/>
                <w:sz w:val="16"/>
                <w:szCs w:val="16"/>
              </w:rPr>
              <w:t>ANEXO DE RISCOS FISCAIS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6580">
              <w:rPr>
                <w:b/>
                <w:bCs/>
                <w:color w:val="000000"/>
                <w:sz w:val="16"/>
                <w:szCs w:val="16"/>
              </w:rPr>
              <w:t>Demonstrativo de Riscos Fiscais e Providências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 xml:space="preserve">ARF (LRF, </w:t>
            </w:r>
            <w:proofErr w:type="spellStart"/>
            <w:r w:rsidRPr="00A36580">
              <w:rPr>
                <w:color w:val="000000"/>
                <w:sz w:val="16"/>
                <w:szCs w:val="16"/>
              </w:rPr>
              <w:t>art</w:t>
            </w:r>
            <w:proofErr w:type="spellEnd"/>
            <w:r w:rsidRPr="00A36580">
              <w:rPr>
                <w:color w:val="000000"/>
                <w:sz w:val="16"/>
                <w:szCs w:val="16"/>
              </w:rPr>
              <w:t xml:space="preserve"> 4º, § 3º)</w:t>
            </w:r>
          </w:p>
        </w:tc>
        <w:tc>
          <w:tcPr>
            <w:tcW w:w="53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4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PASSIVOS CONTINGENTES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PROVIDÊNCIAS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Valor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Demandas judiciais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Abertura de créditos adicionais a partir do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Dívidas em processo de reconhecimento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36580">
              <w:rPr>
                <w:color w:val="000000"/>
                <w:sz w:val="16"/>
                <w:szCs w:val="16"/>
              </w:rPr>
              <w:t>cancelamento</w:t>
            </w:r>
            <w:proofErr w:type="gramEnd"/>
            <w:r w:rsidRPr="00A36580">
              <w:rPr>
                <w:color w:val="000000"/>
                <w:sz w:val="16"/>
                <w:szCs w:val="16"/>
              </w:rPr>
              <w:t xml:space="preserve"> de dotação de despesas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Avais e garantias concedidas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36580">
              <w:rPr>
                <w:color w:val="000000"/>
                <w:sz w:val="16"/>
                <w:szCs w:val="16"/>
              </w:rPr>
              <w:t>discricionárias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Assunção de passivos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Abertura de créditos adicionais a partir da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Assistências diversas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Reserva de Contingência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Outros passivos contingentes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20.000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3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20.000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4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DEMAIS RISCOS FISCAIS PASSIVOS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PROVIDÊNCIAS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Valor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Frustração de arrecadação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Abertura de créditos adicionais a partir do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Restituição de tributos a maior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36580">
              <w:rPr>
                <w:color w:val="000000"/>
                <w:sz w:val="16"/>
                <w:szCs w:val="16"/>
              </w:rPr>
              <w:t>cancelamento</w:t>
            </w:r>
            <w:proofErr w:type="gramEnd"/>
            <w:r w:rsidRPr="00A36580">
              <w:rPr>
                <w:color w:val="000000"/>
                <w:sz w:val="16"/>
                <w:szCs w:val="16"/>
              </w:rPr>
              <w:t xml:space="preserve"> de dotação de despesas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Discrepância de projeções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36580">
              <w:rPr>
                <w:color w:val="000000"/>
                <w:sz w:val="16"/>
                <w:szCs w:val="16"/>
              </w:rPr>
              <w:t>discricionárias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Outros Riscos Fiscais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Abertura de créditos adicionais a partir da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Reserva de Contingência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95B3D7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3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jc w:val="right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 xml:space="preserve">                           -   </w:t>
            </w:r>
          </w:p>
        </w:tc>
      </w:tr>
      <w:tr w:rsidR="00C92BC8" w:rsidRPr="00A36580" w:rsidTr="00CC63AA">
        <w:trPr>
          <w:trHeight w:val="240"/>
          <w:jc w:val="center"/>
        </w:trPr>
        <w:tc>
          <w:tcPr>
            <w:tcW w:w="3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C92BC8" w:rsidRPr="00A36580" w:rsidRDefault="00C92BC8" w:rsidP="00A36580">
            <w:pPr>
              <w:jc w:val="center"/>
              <w:rPr>
                <w:color w:val="000000"/>
                <w:sz w:val="16"/>
                <w:szCs w:val="16"/>
              </w:rPr>
            </w:pPr>
            <w:r w:rsidRPr="00A36580">
              <w:rPr>
                <w:color w:val="000000"/>
                <w:sz w:val="16"/>
                <w:szCs w:val="16"/>
              </w:rPr>
              <w:t>20.000,00</w:t>
            </w:r>
          </w:p>
        </w:tc>
      </w:tr>
    </w:tbl>
    <w:p w:rsidR="00C92BC8" w:rsidRPr="00A36580" w:rsidRDefault="00C92BC8" w:rsidP="00A3658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</w:p>
    <w:p w:rsidR="00693E0D" w:rsidRPr="00A36580" w:rsidRDefault="00693E0D" w:rsidP="00A36580"/>
    <w:sectPr w:rsidR="00693E0D" w:rsidRPr="00A36580" w:rsidSect="00ED16BB">
      <w:headerReference w:type="even" r:id="rId7"/>
      <w:headerReference w:type="default" r:id="rId8"/>
      <w:headerReference w:type="first" r:id="rId9"/>
      <w:pgSz w:w="11906" w:h="16838"/>
      <w:pgMar w:top="323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73" w:rsidRDefault="00140973" w:rsidP="00FC6FCF">
      <w:r>
        <w:separator/>
      </w:r>
    </w:p>
  </w:endnote>
  <w:endnote w:type="continuationSeparator" w:id="0">
    <w:p w:rsidR="00140973" w:rsidRDefault="00140973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73" w:rsidRDefault="00140973" w:rsidP="00FC6FCF">
      <w:r>
        <w:separator/>
      </w:r>
    </w:p>
  </w:footnote>
  <w:footnote w:type="continuationSeparator" w:id="0">
    <w:p w:rsidR="00140973" w:rsidRDefault="00140973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59" w:rsidRDefault="00ED16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2061" type="#_x0000_t75" style="position:absolute;margin-left:0;margin-top:0;width:425.1pt;height:389.45pt;z-index:-251653120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135670"/>
      <w:docPartObj>
        <w:docPartGallery w:val="Page Numbers (Top of Page)"/>
        <w:docPartUnique/>
      </w:docPartObj>
    </w:sdtPr>
    <w:sdtContent>
      <w:p w:rsidR="00A36580" w:rsidRDefault="00A36580" w:rsidP="00A36580">
        <w:pPr>
          <w:pStyle w:val="Cabealho"/>
          <w:tabs>
            <w:tab w:val="clear" w:pos="4252"/>
            <w:tab w:val="clear" w:pos="8504"/>
          </w:tabs>
          <w:ind w:right="-85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6BB">
          <w:rPr>
            <w:noProof/>
          </w:rPr>
          <w:t>1</w:t>
        </w:r>
        <w:r>
          <w:fldChar w:fldCharType="end"/>
        </w:r>
      </w:p>
    </w:sdtContent>
  </w:sdt>
  <w:p w:rsidR="00700759" w:rsidRDefault="00700759" w:rsidP="00FC6FCF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59" w:rsidRDefault="00ED16B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2060" type="#_x0000_t75" style="position:absolute;margin-left:0;margin-top:0;width:425.1pt;height:389.45pt;z-index:-251654144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B4A3D"/>
    <w:multiLevelType w:val="multilevel"/>
    <w:tmpl w:val="B672B2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3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5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7" w15:restartNumberingAfterBreak="0">
    <w:nsid w:val="1AA602F7"/>
    <w:multiLevelType w:val="multilevel"/>
    <w:tmpl w:val="C8784E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043A5E"/>
    <w:multiLevelType w:val="multilevel"/>
    <w:tmpl w:val="D39A4ED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830171"/>
    <w:multiLevelType w:val="multilevel"/>
    <w:tmpl w:val="D53020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4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5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17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9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 w15:restartNumberingAfterBreak="0">
    <w:nsid w:val="7EF67ED3"/>
    <w:multiLevelType w:val="multilevel"/>
    <w:tmpl w:val="7D7A26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6"/>
  </w:num>
  <w:num w:numId="5">
    <w:abstractNumId w:val="9"/>
  </w:num>
  <w:num w:numId="6">
    <w:abstractNumId w:val="17"/>
  </w:num>
  <w:num w:numId="7">
    <w:abstractNumId w:val="0"/>
  </w:num>
  <w:num w:numId="8">
    <w:abstractNumId w:val="8"/>
  </w:num>
  <w:num w:numId="9">
    <w:abstractNumId w:val="5"/>
  </w:num>
  <w:num w:numId="10">
    <w:abstractNumId w:val="19"/>
  </w:num>
  <w:num w:numId="11">
    <w:abstractNumId w:val="4"/>
  </w:num>
  <w:num w:numId="12">
    <w:abstractNumId w:val="15"/>
  </w:num>
  <w:num w:numId="13">
    <w:abstractNumId w:val="3"/>
  </w:num>
  <w:num w:numId="14">
    <w:abstractNumId w:val="20"/>
  </w:num>
  <w:num w:numId="15">
    <w:abstractNumId w:val="16"/>
  </w:num>
  <w:num w:numId="16">
    <w:abstractNumId w:val="2"/>
  </w:num>
  <w:num w:numId="17">
    <w:abstractNumId w:val="14"/>
  </w:num>
  <w:num w:numId="18">
    <w:abstractNumId w:val="11"/>
  </w:num>
  <w:num w:numId="19">
    <w:abstractNumId w:val="7"/>
  </w:num>
  <w:num w:numId="20">
    <w:abstractNumId w:val="10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577B3"/>
    <w:rsid w:val="00140973"/>
    <w:rsid w:val="0023205C"/>
    <w:rsid w:val="002E5CB0"/>
    <w:rsid w:val="00340723"/>
    <w:rsid w:val="003A773B"/>
    <w:rsid w:val="003F3F77"/>
    <w:rsid w:val="0048137E"/>
    <w:rsid w:val="004B3B29"/>
    <w:rsid w:val="004C252F"/>
    <w:rsid w:val="0053087C"/>
    <w:rsid w:val="0054429A"/>
    <w:rsid w:val="005E50D3"/>
    <w:rsid w:val="005E67CF"/>
    <w:rsid w:val="00640FCA"/>
    <w:rsid w:val="00681BED"/>
    <w:rsid w:val="00693E0D"/>
    <w:rsid w:val="006A3B2F"/>
    <w:rsid w:val="00700759"/>
    <w:rsid w:val="007F174C"/>
    <w:rsid w:val="008618EB"/>
    <w:rsid w:val="008B193F"/>
    <w:rsid w:val="008C6194"/>
    <w:rsid w:val="008F01A0"/>
    <w:rsid w:val="00A36580"/>
    <w:rsid w:val="00A64FFD"/>
    <w:rsid w:val="00AB1B7B"/>
    <w:rsid w:val="00AD3F0B"/>
    <w:rsid w:val="00BB662A"/>
    <w:rsid w:val="00BF32FF"/>
    <w:rsid w:val="00C2768B"/>
    <w:rsid w:val="00C56191"/>
    <w:rsid w:val="00C92BC8"/>
    <w:rsid w:val="00D601D2"/>
    <w:rsid w:val="00D76E99"/>
    <w:rsid w:val="00D87BA2"/>
    <w:rsid w:val="00DA0E5D"/>
    <w:rsid w:val="00DD7A5B"/>
    <w:rsid w:val="00E86664"/>
    <w:rsid w:val="00EA59ED"/>
    <w:rsid w:val="00EB36BB"/>
    <w:rsid w:val="00EC1CE7"/>
    <w:rsid w:val="00ED16BB"/>
    <w:rsid w:val="00F012C2"/>
    <w:rsid w:val="00F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2DBF9CA8-3A37-4284-B4D8-F367FA1B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18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07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075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07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C92B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B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semiHidden/>
    <w:unhideWhenUsed/>
    <w:rsid w:val="00FC6F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1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A0E5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character" w:customStyle="1" w:styleId="Ttulo6Char">
    <w:name w:val="Título 6 Char"/>
    <w:basedOn w:val="Fontepargpadro"/>
    <w:link w:val="Ttulo6"/>
    <w:uiPriority w:val="9"/>
    <w:semiHidden/>
    <w:rsid w:val="00A64FF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4F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5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rsid w:val="00C276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0759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075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0759"/>
    <w:rPr>
      <w:rFonts w:ascii="Times New Roman" w:eastAsia="Times New Roman" w:hAnsi="Times New Roman" w:cs="Times New Roman"/>
      <w:b/>
      <w:lang w:eastAsia="pt-BR"/>
    </w:rPr>
  </w:style>
  <w:style w:type="table" w:customStyle="1" w:styleId="TableNormal">
    <w:name w:val="Table Normal"/>
    <w:rsid w:val="0070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7007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70075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Ttulo7Char">
    <w:name w:val="Título 7 Char"/>
    <w:basedOn w:val="Fontepargpadro"/>
    <w:link w:val="Ttulo7"/>
    <w:rsid w:val="00C92B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B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92B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92B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92B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92B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92B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92BC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92B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92BC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lockquote">
    <w:name w:val="Blockquote"/>
    <w:basedOn w:val="Normal"/>
    <w:qFormat/>
    <w:rsid w:val="00C92BC8"/>
    <w:pPr>
      <w:suppressAutoHyphens/>
      <w:spacing w:before="100" w:after="100"/>
      <w:ind w:left="360" w:right="360"/>
    </w:pPr>
    <w:rPr>
      <w:szCs w:val="20"/>
      <w:lang w:eastAsia="zh-CN"/>
    </w:rPr>
  </w:style>
  <w:style w:type="paragraph" w:styleId="Pr-formataoHTML">
    <w:name w:val="HTML Preformatted"/>
    <w:basedOn w:val="Normal"/>
    <w:link w:val="Pr-formataoHTMLChar"/>
    <w:qFormat/>
    <w:rsid w:val="00C92B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C92BC8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m6">
    <w:name w:val="cm6"/>
    <w:basedOn w:val="Normal"/>
    <w:qFormat/>
    <w:rsid w:val="00C92BC8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de Miranda Grazinoli</cp:lastModifiedBy>
  <cp:revision>4</cp:revision>
  <cp:lastPrinted>2022-04-13T18:03:00Z</cp:lastPrinted>
  <dcterms:created xsi:type="dcterms:W3CDTF">2022-04-13T18:05:00Z</dcterms:created>
  <dcterms:modified xsi:type="dcterms:W3CDTF">2022-06-07T14:12:00Z</dcterms:modified>
</cp:coreProperties>
</file>