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E9301" w14:textId="77777777" w:rsidR="00D66F5D" w:rsidRPr="00D21EA4" w:rsidRDefault="00D66F5D" w:rsidP="00D66F5D">
      <w:pPr>
        <w:pStyle w:val="Ttulo"/>
        <w:spacing w:line="360" w:lineRule="auto"/>
        <w:rPr>
          <w:rFonts w:ascii="Arial" w:hAnsi="Arial" w:cs="Arial"/>
          <w:b/>
          <w:sz w:val="22"/>
          <w:szCs w:val="22"/>
        </w:rPr>
      </w:pPr>
      <w:r w:rsidRPr="00D21EA4">
        <w:rPr>
          <w:rFonts w:ascii="Arial" w:hAnsi="Arial" w:cs="Arial"/>
          <w:b/>
          <w:sz w:val="22"/>
          <w:szCs w:val="22"/>
        </w:rPr>
        <w:t>Exposição de Motivos</w:t>
      </w:r>
    </w:p>
    <w:p w14:paraId="2B1A8ACB" w14:textId="77777777" w:rsidR="00D66F5D" w:rsidRPr="00D21EA4" w:rsidRDefault="00D66F5D" w:rsidP="00D66F5D">
      <w:pPr>
        <w:spacing w:line="360" w:lineRule="auto"/>
        <w:ind w:firstLine="1985"/>
        <w:jc w:val="both"/>
        <w:rPr>
          <w:rFonts w:ascii="Arial" w:hAnsi="Arial" w:cs="Arial"/>
          <w:sz w:val="22"/>
          <w:szCs w:val="22"/>
        </w:rPr>
      </w:pPr>
    </w:p>
    <w:p w14:paraId="344B6A49" w14:textId="77777777" w:rsidR="00D66F5D" w:rsidRPr="00D21EA4" w:rsidRDefault="00D66F5D" w:rsidP="00D66F5D">
      <w:pPr>
        <w:jc w:val="both"/>
        <w:rPr>
          <w:rFonts w:ascii="Arial" w:hAnsi="Arial" w:cs="Arial"/>
          <w:b/>
          <w:sz w:val="22"/>
          <w:szCs w:val="22"/>
        </w:rPr>
      </w:pPr>
      <w:r w:rsidRPr="00D21EA4">
        <w:rPr>
          <w:rFonts w:ascii="Arial" w:hAnsi="Arial" w:cs="Arial"/>
          <w:b/>
          <w:sz w:val="22"/>
          <w:szCs w:val="22"/>
        </w:rPr>
        <w:t>Senhor Presidente.</w:t>
      </w:r>
    </w:p>
    <w:p w14:paraId="4C393282" w14:textId="77777777" w:rsidR="00D66F5D" w:rsidRPr="00D21EA4" w:rsidRDefault="00D66F5D" w:rsidP="00D66F5D">
      <w:pPr>
        <w:jc w:val="both"/>
        <w:rPr>
          <w:rFonts w:ascii="Arial" w:hAnsi="Arial" w:cs="Arial"/>
          <w:b/>
          <w:sz w:val="22"/>
          <w:szCs w:val="22"/>
        </w:rPr>
      </w:pPr>
      <w:r w:rsidRPr="00D21EA4">
        <w:rPr>
          <w:rFonts w:ascii="Arial" w:hAnsi="Arial" w:cs="Arial"/>
          <w:b/>
          <w:sz w:val="22"/>
          <w:szCs w:val="22"/>
        </w:rPr>
        <w:t>Senhores Vereadores.</w:t>
      </w:r>
    </w:p>
    <w:p w14:paraId="495383B6" w14:textId="77777777" w:rsidR="00D66F5D" w:rsidRPr="00D21EA4" w:rsidRDefault="00D66F5D" w:rsidP="00D66F5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23F0B8D5" w14:textId="77777777" w:rsidR="00D66F5D" w:rsidRPr="00D21EA4" w:rsidRDefault="00D66F5D" w:rsidP="00D66F5D">
      <w:pPr>
        <w:pStyle w:val="Corpodetexto2"/>
        <w:tabs>
          <w:tab w:val="clear" w:pos="1134"/>
        </w:tabs>
        <w:spacing w:line="360" w:lineRule="auto"/>
        <w:ind w:firstLine="1418"/>
        <w:rPr>
          <w:rFonts w:ascii="Arial" w:hAnsi="Arial" w:cs="Arial"/>
          <w:sz w:val="22"/>
          <w:szCs w:val="22"/>
        </w:rPr>
      </w:pPr>
    </w:p>
    <w:p w14:paraId="64EF8371" w14:textId="77777777" w:rsidR="00D66F5D" w:rsidRPr="00D21EA4" w:rsidRDefault="00D66F5D" w:rsidP="00D66F5D">
      <w:pPr>
        <w:pStyle w:val="Corpodetexto2"/>
        <w:tabs>
          <w:tab w:val="left" w:pos="708"/>
        </w:tabs>
        <w:spacing w:line="360" w:lineRule="auto"/>
        <w:ind w:firstLine="1418"/>
        <w:rPr>
          <w:rFonts w:ascii="Arial" w:hAnsi="Arial" w:cs="Arial"/>
          <w:sz w:val="22"/>
          <w:szCs w:val="22"/>
        </w:rPr>
      </w:pPr>
      <w:r w:rsidRPr="00D21EA4">
        <w:rPr>
          <w:rFonts w:ascii="Arial" w:hAnsi="Arial" w:cs="Arial"/>
          <w:sz w:val="22"/>
          <w:szCs w:val="22"/>
        </w:rPr>
        <w:t xml:space="preserve">Submeto à elevada apreciação dessa Egrégia Câmara Municipal o Projeto de Lei </w:t>
      </w:r>
      <w:r>
        <w:rPr>
          <w:rFonts w:ascii="Arial" w:hAnsi="Arial" w:cs="Arial"/>
          <w:sz w:val="22"/>
          <w:szCs w:val="22"/>
        </w:rPr>
        <w:t>nº</w:t>
      </w:r>
      <w:r w:rsidRPr="00D21EA4">
        <w:rPr>
          <w:rFonts w:ascii="Arial" w:hAnsi="Arial" w:cs="Arial"/>
          <w:sz w:val="22"/>
          <w:szCs w:val="22"/>
        </w:rPr>
        <w:t xml:space="preserve"> 09 de 13 de abril de 2022 que “</w:t>
      </w:r>
      <w:r w:rsidRPr="00D21EA4">
        <w:rPr>
          <w:rFonts w:ascii="Arial" w:hAnsi="Arial" w:cs="Arial"/>
          <w:i/>
          <w:sz w:val="22"/>
          <w:szCs w:val="22"/>
        </w:rPr>
        <w:t xml:space="preserve">Dispõe sobre as diretrizes para a elaboração e a execução da Lei Orçamentária do exercício financeiro de 2023 e dá outras providências”, </w:t>
      </w:r>
      <w:r w:rsidRPr="00D21EA4">
        <w:rPr>
          <w:rFonts w:ascii="Arial" w:hAnsi="Arial" w:cs="Arial"/>
          <w:sz w:val="22"/>
          <w:szCs w:val="22"/>
        </w:rPr>
        <w:t>elaborado em cumprimento aos mandamentos constitucionais e às regras contidas na Lei Orgânica Municipal e na Lei Complementar Federal nº 101, de 4 de maio de 2000, com suas alterações posteriores (Lei de Responsabilidade Fiscal).</w:t>
      </w:r>
    </w:p>
    <w:p w14:paraId="53926B81" w14:textId="77777777" w:rsidR="00D66F5D" w:rsidRPr="00D21EA4" w:rsidRDefault="00D66F5D" w:rsidP="00D66F5D">
      <w:pPr>
        <w:pStyle w:val="Corpodetexto2"/>
        <w:tabs>
          <w:tab w:val="left" w:pos="708"/>
        </w:tabs>
        <w:spacing w:line="360" w:lineRule="auto"/>
        <w:ind w:firstLine="1418"/>
        <w:rPr>
          <w:rFonts w:ascii="Arial" w:hAnsi="Arial" w:cs="Arial"/>
          <w:sz w:val="22"/>
          <w:szCs w:val="22"/>
        </w:rPr>
      </w:pPr>
    </w:p>
    <w:p w14:paraId="33330B75" w14:textId="77777777" w:rsidR="00D66F5D" w:rsidRPr="00D21EA4" w:rsidRDefault="00D66F5D" w:rsidP="00D66F5D">
      <w:pPr>
        <w:pStyle w:val="Corpodetexto2"/>
        <w:tabs>
          <w:tab w:val="left" w:pos="708"/>
        </w:tabs>
        <w:spacing w:line="360" w:lineRule="auto"/>
        <w:ind w:firstLine="1418"/>
        <w:rPr>
          <w:rFonts w:ascii="Arial" w:hAnsi="Arial" w:cs="Arial"/>
          <w:sz w:val="22"/>
          <w:szCs w:val="22"/>
        </w:rPr>
      </w:pPr>
      <w:r w:rsidRPr="00D21EA4">
        <w:rPr>
          <w:rFonts w:ascii="Arial" w:hAnsi="Arial" w:cs="Arial"/>
          <w:sz w:val="22"/>
          <w:szCs w:val="22"/>
        </w:rPr>
        <w:t>A Lei de Diretrizes Orçamentárias (LDO) é um importante instrumento de planejamento, que atua como elo entre o planejamento estratégico (Plano Plurianual/PPA) e o planejamento operacional, uma vez que orienta a elaboração do orçamento, definindo os programas do PPA que serão contemplados com dotações na Lei Orçamentária Anual (LOA).</w:t>
      </w:r>
    </w:p>
    <w:p w14:paraId="484B47F1" w14:textId="77777777" w:rsidR="00D66F5D" w:rsidRPr="00D21EA4" w:rsidRDefault="00D66F5D" w:rsidP="00D66F5D">
      <w:pPr>
        <w:pStyle w:val="Corpodetexto2"/>
        <w:tabs>
          <w:tab w:val="left" w:pos="708"/>
        </w:tabs>
        <w:spacing w:line="360" w:lineRule="auto"/>
        <w:ind w:firstLine="1418"/>
        <w:rPr>
          <w:rFonts w:ascii="Arial" w:hAnsi="Arial" w:cs="Arial"/>
          <w:sz w:val="22"/>
          <w:szCs w:val="22"/>
        </w:rPr>
      </w:pPr>
    </w:p>
    <w:p w14:paraId="0B13CA7C" w14:textId="77777777" w:rsidR="00D66F5D" w:rsidRPr="00D21EA4" w:rsidRDefault="00D66F5D" w:rsidP="00D66F5D">
      <w:pPr>
        <w:pStyle w:val="Corpodetexto2"/>
        <w:tabs>
          <w:tab w:val="left" w:pos="708"/>
        </w:tabs>
        <w:spacing w:line="360" w:lineRule="auto"/>
        <w:ind w:firstLine="1418"/>
        <w:rPr>
          <w:rFonts w:ascii="Arial" w:hAnsi="Arial" w:cs="Arial"/>
          <w:sz w:val="22"/>
          <w:szCs w:val="22"/>
        </w:rPr>
      </w:pPr>
      <w:r w:rsidRPr="00D21EA4">
        <w:rPr>
          <w:rFonts w:ascii="Arial" w:hAnsi="Arial" w:cs="Arial"/>
          <w:sz w:val="22"/>
          <w:szCs w:val="22"/>
        </w:rPr>
        <w:t>Nesses termos, o Projeto de Lei de Diretrizes Orçamentárias de 2023 apresenta disposições legais sobre estrutura do orçamento municipal, elaboração, alteração e execução orçamentária, despesas de pessoal e encargos sociais, concessão de recursos públicos, alterações na legislação tributária, dívida pública municipal e demais condições, bem como o Anexo I - Prioridades e Metas para 2023, o Anexo II - Metas Fiscais e o Anexo III - Riscos e Eventos Fiscais.</w:t>
      </w:r>
    </w:p>
    <w:p w14:paraId="114BBA09" w14:textId="77777777" w:rsidR="00D66F5D" w:rsidRPr="00D21EA4" w:rsidRDefault="00D66F5D" w:rsidP="00D66F5D">
      <w:pPr>
        <w:pStyle w:val="Corpodetexto2"/>
        <w:tabs>
          <w:tab w:val="left" w:pos="708"/>
        </w:tabs>
        <w:spacing w:line="360" w:lineRule="auto"/>
        <w:ind w:firstLine="1418"/>
        <w:rPr>
          <w:rFonts w:ascii="Arial" w:hAnsi="Arial" w:cs="Arial"/>
          <w:sz w:val="22"/>
          <w:szCs w:val="22"/>
        </w:rPr>
      </w:pPr>
    </w:p>
    <w:p w14:paraId="212CAD95" w14:textId="77777777" w:rsidR="00D66F5D" w:rsidRPr="00D21EA4" w:rsidRDefault="00D66F5D" w:rsidP="00D66F5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D21EA4">
        <w:rPr>
          <w:rFonts w:ascii="Arial" w:hAnsi="Arial" w:cs="Arial"/>
          <w:sz w:val="22"/>
          <w:szCs w:val="22"/>
        </w:rPr>
        <w:t xml:space="preserve">Quanto a possível transposição, remanejamento e transferência das dotações orçamentárias somente poderão ocorrer, quando for necessária a </w:t>
      </w:r>
      <w:proofErr w:type="spellStart"/>
      <w:r w:rsidRPr="00D21EA4">
        <w:rPr>
          <w:rFonts w:ascii="Arial" w:hAnsi="Arial" w:cs="Arial"/>
          <w:sz w:val="22"/>
          <w:szCs w:val="22"/>
        </w:rPr>
        <w:t>repriorização</w:t>
      </w:r>
      <w:proofErr w:type="spellEnd"/>
      <w:r w:rsidRPr="00D21EA4">
        <w:rPr>
          <w:rFonts w:ascii="Arial" w:hAnsi="Arial" w:cs="Arial"/>
          <w:sz w:val="22"/>
          <w:szCs w:val="22"/>
        </w:rPr>
        <w:t xml:space="preserve"> de programas, ações ou gastos governamentais fixados na Lei Orçamentária Anual, em decorrência da extinção, transformação, transferência, incorporação ou desmembramento de órgãos e entidades, bem como de alterações de suas competências ou atribuições, mantida a estrutura programática, expressa por categoria de programação.</w:t>
      </w:r>
    </w:p>
    <w:p w14:paraId="4A0BFD74" w14:textId="77777777" w:rsidR="00D66F5D" w:rsidRPr="00D21EA4" w:rsidRDefault="00D66F5D" w:rsidP="00D66F5D">
      <w:pPr>
        <w:pStyle w:val="Pr-formataoHTML"/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49071A31" w14:textId="77777777" w:rsidR="00D66F5D" w:rsidRPr="00D21EA4" w:rsidRDefault="00D66F5D" w:rsidP="00D66F5D">
      <w:pPr>
        <w:pStyle w:val="Recuodecorpodetexto2"/>
        <w:keepNext/>
        <w:spacing w:line="360" w:lineRule="auto"/>
        <w:ind w:left="0" w:firstLine="1418"/>
        <w:outlineLvl w:val="4"/>
        <w:rPr>
          <w:rFonts w:ascii="Arial" w:hAnsi="Arial" w:cs="Arial"/>
          <w:sz w:val="22"/>
          <w:szCs w:val="22"/>
        </w:rPr>
      </w:pPr>
      <w:r w:rsidRPr="00D21EA4">
        <w:rPr>
          <w:rFonts w:ascii="Arial" w:hAnsi="Arial" w:cs="Arial"/>
          <w:sz w:val="22"/>
          <w:szCs w:val="22"/>
        </w:rPr>
        <w:t xml:space="preserve">Assim, as categorias de programação de que trata o Projeto de Lei de Diretrizes Orçamentárias de 2023 serão identificadas na proposta orçamentária de 2023 </w:t>
      </w:r>
      <w:r w:rsidRPr="00D21EA4">
        <w:rPr>
          <w:rFonts w:ascii="Arial" w:hAnsi="Arial" w:cs="Arial"/>
          <w:sz w:val="22"/>
          <w:szCs w:val="22"/>
        </w:rPr>
        <w:lastRenderedPageBreak/>
        <w:t xml:space="preserve">e na respectiva lei, bem como nos créditos adicionais, por programas e respectivos projetos, atividades ou operações especiais e não poderão resultar em alteração dos valores das programações aprovadas na Lei Orçamentária de 2023 ou em créditos adicionais, salvo o competente ajuste na classificação funcional. </w:t>
      </w:r>
    </w:p>
    <w:p w14:paraId="3084957B" w14:textId="77777777" w:rsidR="00D66F5D" w:rsidRPr="00D21EA4" w:rsidRDefault="00D66F5D" w:rsidP="00D66F5D">
      <w:pPr>
        <w:pStyle w:val="Recuodecorpodetexto3"/>
        <w:spacing w:line="360" w:lineRule="auto"/>
        <w:ind w:firstLine="1418"/>
        <w:rPr>
          <w:rFonts w:ascii="Arial" w:hAnsi="Arial" w:cs="Arial"/>
          <w:sz w:val="22"/>
          <w:szCs w:val="22"/>
        </w:rPr>
      </w:pPr>
      <w:r w:rsidRPr="00D21EA4">
        <w:rPr>
          <w:rFonts w:ascii="Arial" w:hAnsi="Arial" w:cs="Arial"/>
          <w:sz w:val="22"/>
          <w:szCs w:val="22"/>
        </w:rPr>
        <w:t>Pelo exposto, diante da importância da matéria para o planejamento municipal, sendo regramento necessário à elaboração e a execução da Lei Orçamentária de 2023, rogamos aos Nobres Edis a aprovação do projeto de lei em questão.</w:t>
      </w:r>
    </w:p>
    <w:p w14:paraId="696754B1" w14:textId="77777777" w:rsidR="00D66F5D" w:rsidRPr="00D21EA4" w:rsidRDefault="00D66F5D" w:rsidP="00D66F5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3C28EF4E" w14:textId="77777777" w:rsidR="00D66F5D" w:rsidRPr="00D21EA4" w:rsidRDefault="00D66F5D" w:rsidP="00D66F5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D21EA4">
        <w:rPr>
          <w:rFonts w:ascii="Arial" w:hAnsi="Arial" w:cs="Arial"/>
          <w:sz w:val="22"/>
          <w:szCs w:val="22"/>
        </w:rPr>
        <w:t>Respeitosamente.</w:t>
      </w:r>
    </w:p>
    <w:p w14:paraId="0971577C" w14:textId="77777777" w:rsidR="00D66F5D" w:rsidRDefault="00D66F5D" w:rsidP="00D66F5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5C35E2D9" w14:textId="77777777" w:rsidR="00D66F5D" w:rsidRPr="007E6CCD" w:rsidRDefault="00D66F5D" w:rsidP="00D66F5D">
      <w:pPr>
        <w:spacing w:line="360" w:lineRule="auto"/>
        <w:ind w:firstLine="1418"/>
        <w:jc w:val="right"/>
        <w:rPr>
          <w:rFonts w:ascii="Arial" w:hAnsi="Arial" w:cs="Arial"/>
          <w:b/>
          <w:sz w:val="22"/>
          <w:szCs w:val="22"/>
        </w:rPr>
      </w:pPr>
      <w:r w:rsidRPr="007E6CCD">
        <w:rPr>
          <w:rFonts w:ascii="Arial" w:hAnsi="Arial" w:cs="Arial"/>
          <w:b/>
          <w:sz w:val="22"/>
          <w:szCs w:val="22"/>
        </w:rPr>
        <w:t>Santana do Deserto, 13 de abril de 2022.</w:t>
      </w:r>
    </w:p>
    <w:p w14:paraId="1A4C7E85" w14:textId="77777777" w:rsidR="00D66F5D" w:rsidRPr="00D21EA4" w:rsidRDefault="00D66F5D" w:rsidP="00D66F5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039E6613" w14:textId="77777777" w:rsidR="00D66F5D" w:rsidRPr="00D21EA4" w:rsidRDefault="00D66F5D" w:rsidP="00D66F5D">
      <w:pPr>
        <w:spacing w:line="360" w:lineRule="auto"/>
        <w:ind w:firstLine="1418"/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D21EA4">
        <w:rPr>
          <w:rFonts w:ascii="Arial" w:hAnsi="Arial" w:cs="Arial"/>
          <w:b/>
          <w:sz w:val="22"/>
          <w:szCs w:val="22"/>
        </w:rPr>
        <w:t>Walace</w:t>
      </w:r>
      <w:proofErr w:type="spellEnd"/>
      <w:r w:rsidRPr="00D21EA4">
        <w:rPr>
          <w:rFonts w:ascii="Arial" w:hAnsi="Arial" w:cs="Arial"/>
          <w:b/>
          <w:sz w:val="22"/>
          <w:szCs w:val="22"/>
        </w:rPr>
        <w:t xml:space="preserve"> Sebastião Vasconcelos Leite</w:t>
      </w:r>
    </w:p>
    <w:p w14:paraId="6EBE8B64" w14:textId="77777777" w:rsidR="00D66F5D" w:rsidRPr="00D21EA4" w:rsidRDefault="00D66F5D" w:rsidP="00D66F5D">
      <w:pPr>
        <w:spacing w:line="360" w:lineRule="auto"/>
        <w:ind w:firstLine="1418"/>
        <w:jc w:val="center"/>
        <w:rPr>
          <w:rFonts w:ascii="Arial" w:hAnsi="Arial" w:cs="Arial"/>
          <w:b/>
          <w:sz w:val="22"/>
          <w:szCs w:val="22"/>
        </w:rPr>
      </w:pPr>
      <w:r w:rsidRPr="00D21EA4">
        <w:rPr>
          <w:rFonts w:ascii="Arial" w:hAnsi="Arial" w:cs="Arial"/>
          <w:b/>
          <w:sz w:val="22"/>
          <w:szCs w:val="22"/>
        </w:rPr>
        <w:t>Prefeito Municipal</w:t>
      </w:r>
    </w:p>
    <w:p w14:paraId="1EF666C7" w14:textId="77777777" w:rsidR="00D66F5D" w:rsidRPr="00D21EA4" w:rsidRDefault="00D66F5D" w:rsidP="00D66F5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6DD1A60C" w14:textId="77777777" w:rsidR="00D66F5D" w:rsidRPr="00D21EA4" w:rsidRDefault="00D66F5D" w:rsidP="00D6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DC1EAF" w14:textId="77777777" w:rsidR="00D66F5D" w:rsidRPr="00D21EA4" w:rsidRDefault="00D66F5D" w:rsidP="00D6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D91F105" w14:textId="77777777" w:rsidR="00D66F5D" w:rsidRPr="00D21EA4" w:rsidRDefault="00D66F5D" w:rsidP="00D66F5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62D837AA" w14:textId="77777777" w:rsidR="00D66F5D" w:rsidRPr="00D21EA4" w:rsidRDefault="00D66F5D" w:rsidP="00D6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BDC4F80" w14:textId="77777777" w:rsidR="00D66F5D" w:rsidRDefault="00D66F5D" w:rsidP="00D6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DE293B3" w14:textId="77777777" w:rsidR="00D66F5D" w:rsidRDefault="00D66F5D" w:rsidP="00D6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492EB1" w14:textId="77777777" w:rsidR="00D66F5D" w:rsidRDefault="00D66F5D" w:rsidP="00D6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A910F19" w14:textId="77777777" w:rsidR="00D66F5D" w:rsidRDefault="00D66F5D" w:rsidP="00D6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9FD00E8" w14:textId="77777777" w:rsidR="00D66F5D" w:rsidRDefault="00D66F5D" w:rsidP="00D6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18A16C" w14:textId="77777777" w:rsidR="00D66F5D" w:rsidRDefault="00D66F5D" w:rsidP="00D6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DF5573E" w14:textId="77777777" w:rsidR="00D66F5D" w:rsidRDefault="00D66F5D" w:rsidP="00D6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20C966" w14:textId="77777777" w:rsidR="00D66F5D" w:rsidRDefault="00D66F5D" w:rsidP="00D6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DB5334" w14:textId="77777777" w:rsidR="00D66F5D" w:rsidRDefault="00D66F5D" w:rsidP="00D6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13C331" w14:textId="77777777" w:rsidR="00D66F5D" w:rsidRDefault="00D66F5D" w:rsidP="00D6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233E55A" w14:textId="77777777" w:rsidR="00D66F5D" w:rsidRDefault="00D66F5D" w:rsidP="00D6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BF26A2A" w14:textId="77777777" w:rsidR="00D66F5D" w:rsidRDefault="00D66F5D" w:rsidP="00D6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DDF9724" w14:textId="77777777" w:rsidR="00D66F5D" w:rsidRDefault="00D66F5D" w:rsidP="00D6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5B60E4E" w14:textId="77777777" w:rsidR="00D66F5D" w:rsidRPr="00D21EA4" w:rsidRDefault="00D66F5D" w:rsidP="00D66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4F9216" w14:textId="77777777" w:rsidR="00D66F5D" w:rsidRPr="00563A80" w:rsidRDefault="00D66F5D" w:rsidP="00D66F5D">
      <w:pPr>
        <w:jc w:val="both"/>
        <w:rPr>
          <w:rFonts w:ascii="Arial" w:hAnsi="Arial" w:cs="Arial"/>
          <w:b/>
          <w:sz w:val="22"/>
          <w:szCs w:val="22"/>
        </w:rPr>
      </w:pPr>
      <w:r w:rsidRPr="00563A80">
        <w:rPr>
          <w:rFonts w:ascii="Arial" w:hAnsi="Arial" w:cs="Arial"/>
          <w:b/>
          <w:sz w:val="22"/>
          <w:szCs w:val="22"/>
        </w:rPr>
        <w:t>Exmo. Sr.</w:t>
      </w:r>
    </w:p>
    <w:p w14:paraId="2BA44856" w14:textId="77777777" w:rsidR="00D66F5D" w:rsidRPr="00563A80" w:rsidRDefault="00D66F5D" w:rsidP="00D66F5D">
      <w:pPr>
        <w:jc w:val="both"/>
        <w:rPr>
          <w:rFonts w:ascii="Arial" w:hAnsi="Arial" w:cs="Arial"/>
          <w:b/>
          <w:sz w:val="22"/>
          <w:szCs w:val="22"/>
        </w:rPr>
      </w:pPr>
      <w:r w:rsidRPr="00563A80">
        <w:rPr>
          <w:rFonts w:ascii="Arial" w:hAnsi="Arial" w:cs="Arial"/>
          <w:b/>
          <w:sz w:val="22"/>
          <w:szCs w:val="22"/>
        </w:rPr>
        <w:t xml:space="preserve">Joao Carlos Grossi De Oliveira </w:t>
      </w:r>
    </w:p>
    <w:p w14:paraId="5877C5E9" w14:textId="77777777" w:rsidR="00D66F5D" w:rsidRPr="00563A80" w:rsidRDefault="00D66F5D" w:rsidP="00D66F5D">
      <w:pPr>
        <w:jc w:val="both"/>
        <w:rPr>
          <w:rFonts w:ascii="Arial" w:hAnsi="Arial" w:cs="Arial"/>
          <w:b/>
          <w:sz w:val="22"/>
          <w:szCs w:val="22"/>
        </w:rPr>
      </w:pPr>
      <w:r w:rsidRPr="00563A80">
        <w:rPr>
          <w:rFonts w:ascii="Arial" w:hAnsi="Arial" w:cs="Arial"/>
          <w:b/>
          <w:sz w:val="22"/>
          <w:szCs w:val="22"/>
        </w:rPr>
        <w:t>Presidente da Câmara Municipal de Santana do Deserto - MG</w:t>
      </w:r>
    </w:p>
    <w:p w14:paraId="1EE362FE" w14:textId="77777777" w:rsidR="00374130" w:rsidRPr="00D66F5D" w:rsidRDefault="00374130" w:rsidP="00D66F5D"/>
    <w:sectPr w:rsidR="00374130" w:rsidRPr="00D66F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F5D"/>
    <w:rsid w:val="00374130"/>
    <w:rsid w:val="00D6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3D3F"/>
  <w15:chartTrackingRefBased/>
  <w15:docId w15:val="{DE00417D-2AB1-4AAD-A438-56606812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F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link w:val="TtuloChar"/>
    <w:uiPriority w:val="10"/>
    <w:qFormat/>
    <w:rsid w:val="00D66F5D"/>
    <w:pPr>
      <w:jc w:val="center"/>
    </w:pPr>
    <w:rPr>
      <w:sz w:val="28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D66F5D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qFormat/>
    <w:rsid w:val="00D66F5D"/>
    <w:pPr>
      <w:ind w:left="142" w:firstLine="99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D66F5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Corpodetexto2">
    <w:name w:val="Body Text 2"/>
    <w:basedOn w:val="Normal"/>
    <w:link w:val="Corpodetexto2Char"/>
    <w:qFormat/>
    <w:rsid w:val="00D66F5D"/>
    <w:pPr>
      <w:tabs>
        <w:tab w:val="left" w:pos="1134"/>
      </w:tabs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D66F5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Recuodecorpodetexto3">
    <w:name w:val="Body Text Indent 3"/>
    <w:basedOn w:val="Normal"/>
    <w:link w:val="Recuodecorpodetexto3Char"/>
    <w:qFormat/>
    <w:rsid w:val="00D66F5D"/>
    <w:pPr>
      <w:ind w:firstLine="1134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66F5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r-formataoHTML">
    <w:name w:val="HTML Preformatted"/>
    <w:basedOn w:val="Normal"/>
    <w:link w:val="Pr-formataoHTMLChar"/>
    <w:qFormat/>
    <w:rsid w:val="00D66F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rsid w:val="00D66F5D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66F5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66F5D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 Geral</dc:creator>
  <cp:keywords/>
  <dc:description/>
  <cp:lastModifiedBy>Controlador Geral</cp:lastModifiedBy>
  <cp:revision>1</cp:revision>
  <dcterms:created xsi:type="dcterms:W3CDTF">2022-06-10T11:19:00Z</dcterms:created>
  <dcterms:modified xsi:type="dcterms:W3CDTF">2022-06-10T11:19:00Z</dcterms:modified>
</cp:coreProperties>
</file>