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B768F" w14:textId="77777777" w:rsidR="00B6064F" w:rsidRPr="001600F2" w:rsidRDefault="00B6064F" w:rsidP="00B606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00F2">
        <w:rPr>
          <w:rFonts w:ascii="Arial" w:hAnsi="Arial" w:cs="Arial"/>
          <w:b/>
          <w:sz w:val="22"/>
          <w:szCs w:val="22"/>
        </w:rPr>
        <w:t>Exposição de Motivos</w:t>
      </w:r>
    </w:p>
    <w:p w14:paraId="0B00215F" w14:textId="77777777" w:rsidR="00B6064F" w:rsidRPr="001600F2" w:rsidRDefault="00B6064F" w:rsidP="00B6064F">
      <w:pPr>
        <w:jc w:val="center"/>
        <w:rPr>
          <w:rFonts w:ascii="Arial" w:hAnsi="Arial" w:cs="Arial"/>
          <w:b/>
          <w:sz w:val="22"/>
          <w:szCs w:val="22"/>
        </w:rPr>
      </w:pPr>
    </w:p>
    <w:p w14:paraId="1F0CEFB0" w14:textId="77777777" w:rsidR="00B6064F" w:rsidRPr="001600F2" w:rsidRDefault="00B6064F" w:rsidP="00B6064F">
      <w:pPr>
        <w:ind w:firstLine="708"/>
        <w:rPr>
          <w:rFonts w:ascii="Arial" w:hAnsi="Arial" w:cs="Arial"/>
          <w:b/>
          <w:sz w:val="22"/>
          <w:szCs w:val="22"/>
        </w:rPr>
      </w:pPr>
      <w:r w:rsidRPr="001600F2">
        <w:rPr>
          <w:rFonts w:ascii="Arial" w:hAnsi="Arial" w:cs="Arial"/>
          <w:b/>
          <w:sz w:val="22"/>
          <w:szCs w:val="22"/>
        </w:rPr>
        <w:t>Senhor Presidente,</w:t>
      </w:r>
    </w:p>
    <w:p w14:paraId="4E53F2ED" w14:textId="77777777" w:rsidR="00B6064F" w:rsidRPr="001600F2" w:rsidRDefault="00B6064F" w:rsidP="00B6064F">
      <w:pPr>
        <w:ind w:firstLine="708"/>
        <w:rPr>
          <w:rFonts w:ascii="Arial" w:hAnsi="Arial" w:cs="Arial"/>
          <w:b/>
          <w:sz w:val="22"/>
          <w:szCs w:val="22"/>
        </w:rPr>
      </w:pPr>
      <w:r w:rsidRPr="001600F2">
        <w:rPr>
          <w:rFonts w:ascii="Arial" w:hAnsi="Arial" w:cs="Arial"/>
          <w:b/>
          <w:sz w:val="22"/>
          <w:szCs w:val="22"/>
        </w:rPr>
        <w:t>Ilustres Vereadores.</w:t>
      </w:r>
    </w:p>
    <w:p w14:paraId="059B4C96" w14:textId="77777777" w:rsidR="00B6064F" w:rsidRPr="001600F2" w:rsidRDefault="00B6064F" w:rsidP="00B6064F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31D5CBD8" w14:textId="77777777" w:rsidR="00B6064F" w:rsidRPr="001600F2" w:rsidRDefault="00B6064F" w:rsidP="00B6064F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1600F2">
        <w:rPr>
          <w:rFonts w:ascii="Arial" w:hAnsi="Arial" w:cs="Arial"/>
          <w:sz w:val="22"/>
          <w:szCs w:val="22"/>
        </w:rPr>
        <w:t>Cumprimentando-o cordialmente, encaminho à apreciação dessa Colenda Casa Legislativa o Projeto de Lei nº 10 de 18 de abril de 2022 que “</w:t>
      </w:r>
      <w:r w:rsidRPr="001600F2">
        <w:rPr>
          <w:rFonts w:ascii="Arial" w:hAnsi="Arial" w:cs="Arial"/>
          <w:b/>
          <w:bCs/>
          <w:i/>
          <w:iCs/>
          <w:sz w:val="22"/>
          <w:szCs w:val="22"/>
        </w:rPr>
        <w:t>Altera a Lei Municipal nº 833/2007 e dá outras providências</w:t>
      </w:r>
      <w:r w:rsidRPr="001600F2">
        <w:rPr>
          <w:rFonts w:ascii="Arial" w:hAnsi="Arial" w:cs="Arial"/>
          <w:sz w:val="22"/>
          <w:szCs w:val="22"/>
        </w:rPr>
        <w:t>”.</w:t>
      </w:r>
    </w:p>
    <w:p w14:paraId="71F9DD88" w14:textId="77777777" w:rsidR="00B6064F" w:rsidRDefault="00B6064F" w:rsidP="00B6064F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1600F2">
        <w:rPr>
          <w:rFonts w:ascii="Arial" w:hAnsi="Arial" w:cs="Arial"/>
          <w:sz w:val="22"/>
          <w:szCs w:val="22"/>
        </w:rPr>
        <w:t>As alterações propostas no presente projeto de lei, visam racionalizar e desenvolver os setores públicos tornando-os mais eficientes e qualificar a Administração Municipal, acrescendo 1 (um) cargo de psicólogo e adequando a carga horária do cargo de farmacêutico, passando p</w:t>
      </w:r>
      <w:r>
        <w:rPr>
          <w:rFonts w:ascii="Arial" w:hAnsi="Arial" w:cs="Arial"/>
          <w:sz w:val="22"/>
          <w:szCs w:val="22"/>
        </w:rPr>
        <w:t>ara 30 (trinta) horas semanais. Tais alterações visam, inclusive, atender a pedidos oriundos desta Egrégia Casa de Leis, que já havia solicitado a redução da carga horária do cargo Farmacêutico, bem como a criação de mais um cargo de Psicólogo.</w:t>
      </w:r>
    </w:p>
    <w:p w14:paraId="19B48FDD" w14:textId="77777777" w:rsidR="00B6064F" w:rsidRPr="001600F2" w:rsidRDefault="00B6064F" w:rsidP="00B6064F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1600F2">
        <w:rPr>
          <w:rFonts w:ascii="Arial" w:hAnsi="Arial" w:cs="Arial"/>
          <w:sz w:val="22"/>
          <w:szCs w:val="22"/>
        </w:rPr>
        <w:t>Propomos ainda adequações no anexo I da Lei Municipal nº 833/2007 no que se refere às atribuições, requisitos para acesso, vencimentos, número de cargos e carga horária para os cargos de advogado, psicólogo, fonoaudiólogo e farmacêutico: visando eficiência nas atividades e projetos da administração, bem como de planejamento de ações estratégicas voltadas ao desenvolvimento municipal, a propositura visa ainda ampliar a margem de competitividade para os interessados no ingresso no serviço público municipal, retirando a necessidade de comprovação de experiência para os cargos de advogado, psicólogo e fonoaudiólogo.</w:t>
      </w:r>
    </w:p>
    <w:p w14:paraId="3EFFC2AA" w14:textId="77777777" w:rsidR="00B6064F" w:rsidRPr="001600F2" w:rsidRDefault="00B6064F" w:rsidP="00B6064F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1600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portunamente, no tocante ao vencimento fixado para os referidos cargos, ressaltamos não haver alterações propostas no presente projeto de lei, estando anexo </w:t>
      </w:r>
      <w:r w:rsidRPr="001600F2">
        <w:rPr>
          <w:rFonts w:ascii="Arial" w:hAnsi="Arial" w:cs="Arial"/>
          <w:sz w:val="22"/>
          <w:szCs w:val="22"/>
        </w:rPr>
        <w:t xml:space="preserve">impacto orçamentário em atendimento à legislação vigente. </w:t>
      </w:r>
    </w:p>
    <w:p w14:paraId="74DBC221" w14:textId="77777777" w:rsidR="00B6064F" w:rsidRPr="001600F2" w:rsidRDefault="00B6064F" w:rsidP="00B6064F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1600F2">
        <w:rPr>
          <w:rFonts w:ascii="Arial" w:hAnsi="Arial" w:cs="Arial"/>
          <w:sz w:val="22"/>
          <w:szCs w:val="22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2DB36C0B" w14:textId="77777777" w:rsidR="00B6064F" w:rsidRDefault="00B6064F" w:rsidP="00B6064F">
      <w:pPr>
        <w:pStyle w:val="Recuodecorpodetexto"/>
        <w:spacing w:line="360" w:lineRule="auto"/>
        <w:ind w:firstLine="425"/>
        <w:jc w:val="right"/>
        <w:rPr>
          <w:rFonts w:ascii="Arial" w:hAnsi="Arial" w:cs="Arial"/>
          <w:b/>
          <w:sz w:val="22"/>
          <w:szCs w:val="22"/>
        </w:rPr>
      </w:pPr>
    </w:p>
    <w:p w14:paraId="5744A5CE" w14:textId="77777777" w:rsidR="00B6064F" w:rsidRPr="001600F2" w:rsidRDefault="00B6064F" w:rsidP="00B6064F">
      <w:pPr>
        <w:pStyle w:val="Recuodecorpodetexto"/>
        <w:spacing w:line="360" w:lineRule="auto"/>
        <w:ind w:firstLine="425"/>
        <w:jc w:val="right"/>
        <w:rPr>
          <w:rFonts w:ascii="Arial" w:hAnsi="Arial" w:cs="Arial"/>
          <w:b/>
          <w:sz w:val="22"/>
          <w:szCs w:val="22"/>
        </w:rPr>
      </w:pPr>
      <w:r w:rsidRPr="001600F2">
        <w:rPr>
          <w:rFonts w:ascii="Arial" w:hAnsi="Arial" w:cs="Arial"/>
          <w:b/>
          <w:sz w:val="22"/>
          <w:szCs w:val="22"/>
        </w:rPr>
        <w:t>Santana do Deserto – MG, 18 de abril de 2022.</w:t>
      </w:r>
    </w:p>
    <w:p w14:paraId="7F99B86F" w14:textId="77777777" w:rsidR="00B6064F" w:rsidRPr="001600F2" w:rsidRDefault="00B6064F" w:rsidP="00B6064F">
      <w:pPr>
        <w:jc w:val="center"/>
        <w:rPr>
          <w:rFonts w:ascii="Arial" w:hAnsi="Arial" w:cs="Arial"/>
          <w:b/>
          <w:sz w:val="22"/>
          <w:szCs w:val="22"/>
        </w:rPr>
      </w:pPr>
    </w:p>
    <w:p w14:paraId="47456A0B" w14:textId="77777777" w:rsidR="00B6064F" w:rsidRPr="001600F2" w:rsidRDefault="00B6064F" w:rsidP="00B6064F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1600F2">
        <w:rPr>
          <w:rFonts w:ascii="Arial" w:hAnsi="Arial" w:cs="Arial"/>
          <w:b/>
          <w:sz w:val="22"/>
          <w:szCs w:val="22"/>
        </w:rPr>
        <w:t>Walace</w:t>
      </w:r>
      <w:proofErr w:type="spellEnd"/>
      <w:r w:rsidRPr="001600F2"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2C4F868B" w14:textId="39D799CE" w:rsidR="005F560C" w:rsidRPr="00B6064F" w:rsidRDefault="00B6064F" w:rsidP="00B6064F">
      <w:pPr>
        <w:ind w:firstLine="708"/>
        <w:rPr>
          <w:rFonts w:ascii="Arial" w:hAnsi="Arial" w:cs="Arial"/>
          <w:b/>
          <w:sz w:val="22"/>
          <w:szCs w:val="22"/>
        </w:rPr>
      </w:pPr>
      <w:r w:rsidRPr="001600F2">
        <w:rPr>
          <w:rFonts w:ascii="Arial" w:hAnsi="Arial" w:cs="Arial"/>
          <w:b/>
          <w:sz w:val="22"/>
          <w:szCs w:val="22"/>
        </w:rPr>
        <w:t xml:space="preserve"> </w:t>
      </w:r>
      <w:r w:rsidRPr="001600F2">
        <w:rPr>
          <w:rFonts w:ascii="Arial" w:hAnsi="Arial" w:cs="Arial"/>
          <w:b/>
          <w:sz w:val="22"/>
          <w:szCs w:val="22"/>
        </w:rPr>
        <w:tab/>
      </w:r>
      <w:r w:rsidRPr="001600F2">
        <w:rPr>
          <w:rFonts w:ascii="Arial" w:hAnsi="Arial" w:cs="Arial"/>
          <w:b/>
          <w:sz w:val="22"/>
          <w:szCs w:val="22"/>
        </w:rPr>
        <w:tab/>
      </w:r>
      <w:r w:rsidRPr="001600F2">
        <w:rPr>
          <w:rFonts w:ascii="Arial" w:hAnsi="Arial" w:cs="Arial"/>
          <w:b/>
          <w:sz w:val="22"/>
          <w:szCs w:val="22"/>
        </w:rPr>
        <w:tab/>
        <w:t xml:space="preserve">        Prefeito Municipal</w:t>
      </w:r>
    </w:p>
    <w:sectPr w:rsidR="005F560C" w:rsidRPr="00B6064F" w:rsidSect="00262993">
      <w:headerReference w:type="even" r:id="rId4"/>
      <w:headerReference w:type="default" r:id="rId5"/>
      <w:headerReference w:type="firs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DFF0" w14:textId="77777777" w:rsidR="00303B50" w:rsidRDefault="00B6064F">
    <w:pPr>
      <w:pStyle w:val="Cabealho"/>
    </w:pPr>
    <w:r>
      <w:rPr>
        <w:noProof/>
        <w:lang w:eastAsia="pt-BR"/>
      </w:rPr>
      <w:pict w14:anchorId="60104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50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F088C" w14:textId="77777777" w:rsidR="00303B50" w:rsidRDefault="00B6064F" w:rsidP="00220535">
    <w:pPr>
      <w:pStyle w:val="Cabealho"/>
      <w:jc w:val="center"/>
      <w:rPr>
        <w:b/>
        <w:sz w:val="36"/>
        <w:szCs w:val="36"/>
      </w:rPr>
    </w:pPr>
    <w:r>
      <w:pict w14:anchorId="6C389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ACDE0F3" wp14:editId="373B9D26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PREFEITURA MUNICIPAL DE SANTANA DO DESERTO</w:t>
    </w:r>
  </w:p>
  <w:p w14:paraId="2D47ECBB" w14:textId="77777777" w:rsidR="00303B50" w:rsidRDefault="00B6064F" w:rsidP="00220535">
    <w:pPr>
      <w:pStyle w:val="Cabealho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ESTADO DE MINAS GERAIS</w:t>
    </w:r>
  </w:p>
  <w:p w14:paraId="3B517DCD" w14:textId="77777777" w:rsidR="00303B50" w:rsidRDefault="00B6064F" w:rsidP="00220535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>
      <w:rPr>
        <w:b/>
        <w:sz w:val="24"/>
      </w:rPr>
      <w:t>TELEFAX: (32) 3275-1052</w:t>
    </w:r>
  </w:p>
  <w:p w14:paraId="40540055" w14:textId="77777777" w:rsidR="00303B50" w:rsidRDefault="00B6064F" w:rsidP="00220535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Praça Mauro Roquete Pinto, 01 – Centro – CEP: 36.620-000 – Santana do Deserto – MG</w:t>
    </w:r>
  </w:p>
  <w:p w14:paraId="719D9511" w14:textId="77777777" w:rsidR="00303B50" w:rsidRDefault="00B6064F" w:rsidP="00220535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A1BF" w14:textId="77777777" w:rsidR="00303B50" w:rsidRDefault="00B6064F">
    <w:pPr>
      <w:pStyle w:val="Cabealho"/>
    </w:pPr>
    <w:r>
      <w:rPr>
        <w:noProof/>
        <w:lang w:eastAsia="pt-BR"/>
      </w:rPr>
      <w:pict w14:anchorId="51CCE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49" type="#_x0000_t75" style="position:absolute;margin-left:0;margin-top:0;width:425.1pt;height:389.45pt;z-index:-251657216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F"/>
    <w:rsid w:val="005F560C"/>
    <w:rsid w:val="00B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830F36"/>
  <w15:chartTrackingRefBased/>
  <w15:docId w15:val="{CF6AF53C-B049-4944-B35D-13021358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64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64F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606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06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2022-04-20T13:56:00Z</dcterms:created>
  <dcterms:modified xsi:type="dcterms:W3CDTF">2022-04-20T13:57:00Z</dcterms:modified>
</cp:coreProperties>
</file>