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1B0E1" w14:textId="278572F9" w:rsidR="009636D0" w:rsidRPr="00843456" w:rsidRDefault="001E2ED1" w:rsidP="00843456">
      <w:pPr>
        <w:ind w:left="-284"/>
        <w:jc w:val="center"/>
        <w:rPr>
          <w:b/>
        </w:rPr>
      </w:pPr>
      <w:r>
        <w:rPr>
          <w:b/>
        </w:rPr>
        <w:t>Autógrafo nº 005 de 09 de março de 2022</w:t>
      </w:r>
    </w:p>
    <w:p w14:paraId="646E7D00" w14:textId="77777777" w:rsidR="001807C6" w:rsidRPr="00843456" w:rsidRDefault="001807C6" w:rsidP="00843456">
      <w:pPr>
        <w:tabs>
          <w:tab w:val="left" w:pos="2955"/>
        </w:tabs>
        <w:ind w:left="-284"/>
        <w:jc w:val="both"/>
        <w:rPr>
          <w:b/>
        </w:rPr>
      </w:pPr>
    </w:p>
    <w:p w14:paraId="749CEC3E" w14:textId="77777777" w:rsidR="00843456" w:rsidRPr="00843456" w:rsidRDefault="00843456" w:rsidP="00843456">
      <w:pPr>
        <w:tabs>
          <w:tab w:val="left" w:pos="2955"/>
        </w:tabs>
        <w:ind w:left="-284"/>
        <w:jc w:val="both"/>
        <w:rPr>
          <w:b/>
        </w:rPr>
      </w:pPr>
    </w:p>
    <w:p w14:paraId="7DBE4AA1" w14:textId="77777777" w:rsidR="001807C6" w:rsidRPr="00843456" w:rsidRDefault="001807C6" w:rsidP="00843456">
      <w:pPr>
        <w:ind w:left="4253"/>
        <w:jc w:val="both"/>
        <w:rPr>
          <w:b/>
          <w:i/>
        </w:rPr>
      </w:pPr>
      <w:r w:rsidRPr="00843456">
        <w:rPr>
          <w:b/>
          <w:i/>
        </w:rPr>
        <w:t xml:space="preserve">“Dispõe sobre a abertura Créditos Suplementares com os recursos do superávit financeiro apurado no Balanço Patrimonial do Exercício </w:t>
      </w:r>
      <w:proofErr w:type="gramStart"/>
      <w:r w:rsidRPr="00843456">
        <w:rPr>
          <w:b/>
          <w:i/>
        </w:rPr>
        <w:t>Anterior.”</w:t>
      </w:r>
      <w:proofErr w:type="gramEnd"/>
    </w:p>
    <w:p w14:paraId="431FF1E5" w14:textId="77777777" w:rsidR="00843456" w:rsidRPr="00843456" w:rsidRDefault="00843456" w:rsidP="00843456">
      <w:pPr>
        <w:ind w:left="-284"/>
        <w:jc w:val="both"/>
        <w:rPr>
          <w:b/>
        </w:rPr>
      </w:pPr>
    </w:p>
    <w:p w14:paraId="6593C776" w14:textId="77777777" w:rsidR="001807C6" w:rsidRPr="00843456" w:rsidRDefault="001807C6" w:rsidP="00843456">
      <w:pPr>
        <w:ind w:left="-284"/>
        <w:jc w:val="both"/>
      </w:pPr>
      <w:r w:rsidRPr="00843456">
        <w:t xml:space="preserve">                  A Câmara Municipal de Santana do Deserto, Minas Gerais, aprova e eu, Prefeito Municipal, sanciono a seguinte Lei:</w:t>
      </w:r>
    </w:p>
    <w:p w14:paraId="3B8FC345" w14:textId="77777777" w:rsidR="00843456" w:rsidRPr="00843456" w:rsidRDefault="00843456" w:rsidP="00843456">
      <w:pPr>
        <w:ind w:left="-284" w:firstLine="568"/>
        <w:jc w:val="both"/>
        <w:rPr>
          <w:b/>
        </w:rPr>
      </w:pPr>
    </w:p>
    <w:p w14:paraId="51D1B362" w14:textId="77777777" w:rsidR="001807C6" w:rsidRPr="00843456" w:rsidRDefault="001807C6" w:rsidP="00843456">
      <w:pPr>
        <w:ind w:left="-284" w:firstLine="568"/>
        <w:jc w:val="both"/>
      </w:pPr>
      <w:r w:rsidRPr="00843456">
        <w:rPr>
          <w:b/>
        </w:rPr>
        <w:t xml:space="preserve">Art. 1º - </w:t>
      </w:r>
      <w:r w:rsidRPr="00843456">
        <w:t>Fica o Chefe do Poder Executivo autorizado a abrir créditos adicionais suplementares nas dotações vigentes no Orçamento do Município de Santana do Deserto.</w:t>
      </w:r>
    </w:p>
    <w:p w14:paraId="74DB88CC" w14:textId="77777777" w:rsidR="001807C6" w:rsidRPr="00843456" w:rsidRDefault="001807C6" w:rsidP="00843456">
      <w:pPr>
        <w:ind w:left="-284" w:firstLine="568"/>
        <w:jc w:val="both"/>
      </w:pPr>
    </w:p>
    <w:p w14:paraId="251BDDEA" w14:textId="77777777" w:rsidR="001807C6" w:rsidRPr="00843456" w:rsidRDefault="001807C6" w:rsidP="00843456">
      <w:pPr>
        <w:ind w:left="-284" w:firstLine="568"/>
        <w:jc w:val="both"/>
      </w:pPr>
      <w:r w:rsidRPr="00843456">
        <w:rPr>
          <w:b/>
        </w:rPr>
        <w:t>Art. 2º -</w:t>
      </w:r>
      <w:r w:rsidRPr="00843456">
        <w:t xml:space="preserve"> Para a abertura dos créditos adicionais suplementares será utilizado como fonte de recursos o valor do superávit financeiro apurado no Balanço Patrimonial do exercício anterior, na forma do parágrafo 1°, inciso I do artigo 43 da Lei Federal 4.320, de 17 de março de 1964. </w:t>
      </w:r>
    </w:p>
    <w:p w14:paraId="391D31C0" w14:textId="77777777" w:rsidR="001807C6" w:rsidRPr="00843456" w:rsidRDefault="001807C6" w:rsidP="00843456">
      <w:pPr>
        <w:ind w:left="-284" w:firstLine="568"/>
        <w:jc w:val="both"/>
        <w:rPr>
          <w:b/>
        </w:rPr>
      </w:pPr>
    </w:p>
    <w:p w14:paraId="300A6120" w14:textId="69B92163" w:rsidR="001807C6" w:rsidRPr="00843456" w:rsidRDefault="001807C6" w:rsidP="00843456">
      <w:pPr>
        <w:ind w:left="-284" w:firstLine="568"/>
        <w:jc w:val="both"/>
        <w:rPr>
          <w:b/>
        </w:rPr>
      </w:pPr>
      <w:r w:rsidRPr="00843456">
        <w:rPr>
          <w:b/>
        </w:rPr>
        <w:t>Art. 3º -</w:t>
      </w:r>
      <w:r w:rsidRPr="00843456">
        <w:t xml:space="preserve"> Para o atendimento das disposições contidas nesta Lei, deverá ser respeitado o limite de cada fonte de recursos vinculados ou não vinculados, conforme disposto no parágrafo único do art. 8º da Lei Complementar nº 101, de 4 de maio de 2.000.</w:t>
      </w:r>
      <w:r w:rsidRPr="00843456">
        <w:rPr>
          <w:b/>
        </w:rPr>
        <w:t xml:space="preserve"> </w:t>
      </w:r>
    </w:p>
    <w:p w14:paraId="193CE251" w14:textId="77777777" w:rsidR="001807C6" w:rsidRPr="00843456" w:rsidRDefault="001807C6" w:rsidP="00843456">
      <w:pPr>
        <w:ind w:left="-284" w:firstLine="568"/>
        <w:jc w:val="both"/>
      </w:pPr>
      <w:r w:rsidRPr="00843456">
        <w:rPr>
          <w:b/>
        </w:rPr>
        <w:t xml:space="preserve">Parágrafo Único: </w:t>
      </w:r>
      <w:r w:rsidRPr="00843456">
        <w:t xml:space="preserve">Os valores e as fontes de recursos para a definição dos limites mencionados neste artigo se encontram definidas e demonstradas no Anexo Único desta lei. </w:t>
      </w:r>
    </w:p>
    <w:p w14:paraId="4FC30129" w14:textId="77777777" w:rsidR="001807C6" w:rsidRPr="00843456" w:rsidRDefault="001807C6" w:rsidP="00843456">
      <w:pPr>
        <w:ind w:left="-284" w:firstLine="568"/>
        <w:jc w:val="both"/>
        <w:rPr>
          <w:b/>
        </w:rPr>
      </w:pPr>
    </w:p>
    <w:p w14:paraId="07106388" w14:textId="77777777" w:rsidR="001807C6" w:rsidRPr="00843456" w:rsidRDefault="001807C6" w:rsidP="00843456">
      <w:pPr>
        <w:ind w:left="-284" w:firstLine="568"/>
        <w:jc w:val="both"/>
        <w:rPr>
          <w:color w:val="000000"/>
        </w:rPr>
      </w:pPr>
      <w:r w:rsidRPr="00843456">
        <w:rPr>
          <w:b/>
        </w:rPr>
        <w:t xml:space="preserve">Art. 4º - </w:t>
      </w:r>
      <w:r w:rsidRPr="00843456">
        <w:rPr>
          <w:color w:val="000000"/>
        </w:rPr>
        <w:t xml:space="preserve">Ficam incluídos nos Anexos da Lei Municipal que dispõem sobre o Plano Plurianual de Investimentos e também nos Anexos da Lei Orçamentária Anual, as ações definidas nesta Lei. </w:t>
      </w:r>
    </w:p>
    <w:p w14:paraId="1AC6FF85" w14:textId="77777777" w:rsidR="001807C6" w:rsidRPr="00843456" w:rsidRDefault="001807C6" w:rsidP="00843456">
      <w:pPr>
        <w:ind w:left="-284" w:firstLine="568"/>
        <w:jc w:val="both"/>
        <w:rPr>
          <w:color w:val="000000"/>
        </w:rPr>
      </w:pPr>
    </w:p>
    <w:p w14:paraId="5F45641C" w14:textId="77777777" w:rsidR="001807C6" w:rsidRPr="00843456" w:rsidRDefault="001807C6" w:rsidP="00843456">
      <w:pPr>
        <w:ind w:left="-284" w:firstLine="568"/>
        <w:jc w:val="both"/>
      </w:pPr>
      <w:r w:rsidRPr="00843456">
        <w:rPr>
          <w:b/>
          <w:color w:val="000000"/>
        </w:rPr>
        <w:t>Art. 5º</w:t>
      </w:r>
      <w:r w:rsidRPr="00843456">
        <w:rPr>
          <w:color w:val="000000"/>
        </w:rPr>
        <w:t xml:space="preserve"> - </w:t>
      </w:r>
      <w:r w:rsidRPr="00843456">
        <w:t>Esta Lei entrará em vigor na data de sua publicação.</w:t>
      </w:r>
    </w:p>
    <w:p w14:paraId="041E7B5D" w14:textId="77777777" w:rsidR="001807C6" w:rsidRPr="00843456" w:rsidRDefault="001807C6" w:rsidP="00843456">
      <w:pPr>
        <w:ind w:left="-284"/>
        <w:jc w:val="both"/>
        <w:rPr>
          <w:b/>
        </w:rPr>
      </w:pPr>
    </w:p>
    <w:p w14:paraId="4DB280ED" w14:textId="77777777" w:rsidR="00843456" w:rsidRPr="00843456" w:rsidRDefault="00843456" w:rsidP="00843456">
      <w:pPr>
        <w:ind w:left="-284"/>
        <w:jc w:val="both"/>
        <w:rPr>
          <w:b/>
        </w:rPr>
      </w:pPr>
      <w:bookmarkStart w:id="0" w:name="_GoBack"/>
    </w:p>
    <w:p w14:paraId="206F558F" w14:textId="1F1416E6" w:rsidR="001807C6" w:rsidRPr="00843456" w:rsidRDefault="001807C6" w:rsidP="00413A8C">
      <w:pPr>
        <w:ind w:left="-284" w:right="-2"/>
        <w:jc w:val="right"/>
      </w:pPr>
      <w:r w:rsidRPr="00843456">
        <w:rPr>
          <w:b/>
        </w:rPr>
        <w:t xml:space="preserve">                    </w:t>
      </w:r>
      <w:r w:rsidRPr="00843456">
        <w:t xml:space="preserve">Santana do Deserto, </w:t>
      </w:r>
      <w:r w:rsidR="00413A8C">
        <w:t>09 de março</w:t>
      </w:r>
      <w:r w:rsidRPr="00843456">
        <w:t xml:space="preserve"> de 202</w:t>
      </w:r>
      <w:r w:rsidR="002167AB" w:rsidRPr="00843456">
        <w:t>2</w:t>
      </w:r>
      <w:r w:rsidRPr="00843456">
        <w:t>.</w:t>
      </w:r>
    </w:p>
    <w:p w14:paraId="200ECDAC" w14:textId="77777777" w:rsidR="001807C6" w:rsidRDefault="001807C6" w:rsidP="00843456">
      <w:pPr>
        <w:ind w:left="-284" w:right="-2"/>
        <w:jc w:val="center"/>
        <w:rPr>
          <w:rFonts w:ascii="Arial" w:hAnsi="Arial" w:cs="Arial"/>
          <w:sz w:val="22"/>
          <w:szCs w:val="22"/>
        </w:rPr>
      </w:pPr>
    </w:p>
    <w:p w14:paraId="5408EF18" w14:textId="77777777" w:rsidR="00843456" w:rsidRDefault="00843456" w:rsidP="00843456">
      <w:pPr>
        <w:ind w:left="-284" w:right="-2"/>
        <w:jc w:val="center"/>
        <w:rPr>
          <w:rFonts w:ascii="Arial" w:hAnsi="Arial" w:cs="Arial"/>
          <w:sz w:val="22"/>
          <w:szCs w:val="22"/>
        </w:rPr>
      </w:pPr>
    </w:p>
    <w:p w14:paraId="75C9543E" w14:textId="77777777" w:rsidR="00843456" w:rsidRDefault="00843456" w:rsidP="00843456">
      <w:pPr>
        <w:ind w:left="-284" w:right="-2"/>
        <w:jc w:val="center"/>
        <w:rPr>
          <w:rFonts w:ascii="Arial" w:hAnsi="Arial" w:cs="Arial"/>
          <w:sz w:val="22"/>
          <w:szCs w:val="22"/>
        </w:rPr>
      </w:pPr>
    </w:p>
    <w:p w14:paraId="47B1B746" w14:textId="77777777" w:rsidR="00843456" w:rsidRDefault="00843456" w:rsidP="00843456">
      <w:pPr>
        <w:ind w:left="-284" w:right="-2"/>
        <w:jc w:val="center"/>
        <w:rPr>
          <w:rFonts w:ascii="Arial" w:hAnsi="Arial" w:cs="Arial"/>
          <w:sz w:val="22"/>
          <w:szCs w:val="22"/>
        </w:rPr>
      </w:pPr>
    </w:p>
    <w:p w14:paraId="72F4F7D4" w14:textId="2C3F46EB" w:rsidR="001807C6" w:rsidRPr="00843456" w:rsidRDefault="00843456" w:rsidP="00843456">
      <w:pPr>
        <w:ind w:left="-284" w:right="-2"/>
        <w:jc w:val="center"/>
        <w:rPr>
          <w:rFonts w:ascii="Monotype Corsiva" w:hAnsi="Monotype Corsiva" w:cs="Arial"/>
          <w:b/>
          <w:sz w:val="32"/>
          <w:szCs w:val="32"/>
        </w:rPr>
      </w:pPr>
      <w:r w:rsidRPr="00843456">
        <w:rPr>
          <w:rFonts w:ascii="Monotype Corsiva" w:hAnsi="Monotype Corsiva" w:cs="Arial"/>
          <w:b/>
          <w:sz w:val="32"/>
          <w:szCs w:val="32"/>
        </w:rPr>
        <w:t>João Carlos Grossi de Oliveira</w:t>
      </w:r>
    </w:p>
    <w:p w14:paraId="3AD470A2" w14:textId="1493C523" w:rsidR="001807C6" w:rsidRPr="00843456" w:rsidRDefault="001807C6" w:rsidP="00843456">
      <w:pPr>
        <w:ind w:left="-284" w:right="-2"/>
        <w:jc w:val="center"/>
        <w:rPr>
          <w:rFonts w:ascii="Monotype Corsiva" w:hAnsi="Monotype Corsiva" w:cs="Arial"/>
          <w:b/>
          <w:sz w:val="32"/>
          <w:szCs w:val="32"/>
        </w:rPr>
      </w:pPr>
      <w:r w:rsidRPr="00843456">
        <w:rPr>
          <w:rFonts w:ascii="Monotype Corsiva" w:hAnsi="Monotype Corsiva" w:cs="Arial"/>
          <w:b/>
          <w:sz w:val="32"/>
          <w:szCs w:val="32"/>
        </w:rPr>
        <w:t>Pre</w:t>
      </w:r>
      <w:r w:rsidR="00843456" w:rsidRPr="00843456">
        <w:rPr>
          <w:rFonts w:ascii="Monotype Corsiva" w:hAnsi="Monotype Corsiva" w:cs="Arial"/>
          <w:b/>
          <w:sz w:val="32"/>
          <w:szCs w:val="32"/>
        </w:rPr>
        <w:t>sidente da Câmara</w:t>
      </w:r>
      <w:r w:rsidRPr="00843456">
        <w:rPr>
          <w:rFonts w:ascii="Monotype Corsiva" w:hAnsi="Monotype Corsiva" w:cs="Arial"/>
          <w:b/>
          <w:sz w:val="32"/>
          <w:szCs w:val="32"/>
        </w:rPr>
        <w:t xml:space="preserve"> Municipal</w:t>
      </w:r>
    </w:p>
    <w:bookmarkEnd w:id="0"/>
    <w:p w14:paraId="02F1D0FF" w14:textId="42E507EC" w:rsidR="001807C6" w:rsidRDefault="002167AB" w:rsidP="00843456">
      <w:pPr>
        <w:tabs>
          <w:tab w:val="left" w:pos="230"/>
        </w:tabs>
        <w:ind w:left="-284" w:right="-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</w:p>
    <w:p w14:paraId="07D0CFE0" w14:textId="77777777" w:rsidR="00843456" w:rsidRDefault="00843456" w:rsidP="00843456">
      <w:pPr>
        <w:tabs>
          <w:tab w:val="left" w:pos="230"/>
        </w:tabs>
        <w:ind w:left="-284" w:right="-2"/>
        <w:rPr>
          <w:rFonts w:ascii="Arial" w:hAnsi="Arial" w:cs="Arial"/>
          <w:b/>
          <w:sz w:val="22"/>
          <w:szCs w:val="22"/>
        </w:rPr>
      </w:pPr>
    </w:p>
    <w:p w14:paraId="2B04EEDF" w14:textId="02DC0E1A" w:rsidR="001807C6" w:rsidRPr="00843456" w:rsidRDefault="00D96DDE" w:rsidP="001807C6">
      <w:pPr>
        <w:spacing w:line="360" w:lineRule="auto"/>
        <w:ind w:left="-284"/>
        <w:jc w:val="center"/>
        <w:rPr>
          <w:b/>
        </w:rPr>
      </w:pPr>
      <w:r w:rsidRPr="00843456">
        <w:rPr>
          <w:b/>
        </w:rPr>
        <w:t>ANEXO ÚNICO</w:t>
      </w:r>
    </w:p>
    <w:tbl>
      <w:tblPr>
        <w:tblW w:w="8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4"/>
        <w:gridCol w:w="2736"/>
      </w:tblGrid>
      <w:tr w:rsidR="002167AB" w:rsidRPr="00843456" w14:paraId="63AAD879" w14:textId="77777777" w:rsidTr="00CB48A9">
        <w:trPr>
          <w:trHeight w:val="420"/>
        </w:trPr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A863" w14:textId="77777777" w:rsidR="002167AB" w:rsidRPr="00843456" w:rsidRDefault="002167AB" w:rsidP="00CB48A9">
            <w:pPr>
              <w:jc w:val="center"/>
              <w:rPr>
                <w:color w:val="000000"/>
              </w:rPr>
            </w:pPr>
            <w:r w:rsidRPr="00843456">
              <w:rPr>
                <w:color w:val="000000"/>
              </w:rPr>
              <w:t>Demonstrativo Superávit/Déficit Apurado 2021</w:t>
            </w:r>
          </w:p>
        </w:tc>
      </w:tr>
      <w:tr w:rsidR="002167AB" w:rsidRPr="00843456" w14:paraId="5B24C4EB" w14:textId="77777777" w:rsidTr="00843456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7333" w14:textId="77777777" w:rsidR="002167AB" w:rsidRPr="00843456" w:rsidRDefault="002167AB" w:rsidP="00CB48A9">
            <w:pPr>
              <w:rPr>
                <w:color w:val="000000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2BD2" w14:textId="77777777" w:rsidR="002167AB" w:rsidRPr="00843456" w:rsidRDefault="002167AB" w:rsidP="00CB48A9">
            <w:pPr>
              <w:rPr>
                <w:color w:val="000000"/>
              </w:rPr>
            </w:pPr>
          </w:p>
        </w:tc>
      </w:tr>
      <w:tr w:rsidR="002167AB" w:rsidRPr="00843456" w14:paraId="2A99E19D" w14:textId="77777777" w:rsidTr="00843456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5CF7" w14:textId="77777777" w:rsidR="002167AB" w:rsidRPr="00843456" w:rsidRDefault="002167AB" w:rsidP="00CB48A9">
            <w:pPr>
              <w:rPr>
                <w:b/>
                <w:bCs/>
                <w:color w:val="000000"/>
              </w:rPr>
            </w:pPr>
            <w:r w:rsidRPr="00843456">
              <w:rPr>
                <w:b/>
                <w:bCs/>
                <w:color w:val="000000"/>
              </w:rPr>
              <w:t xml:space="preserve"> Fonte 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314C" w14:textId="77777777" w:rsidR="002167AB" w:rsidRPr="00843456" w:rsidRDefault="002167AB" w:rsidP="00CB48A9">
            <w:pPr>
              <w:rPr>
                <w:b/>
                <w:bCs/>
                <w:color w:val="000000"/>
              </w:rPr>
            </w:pPr>
            <w:r w:rsidRPr="00843456">
              <w:rPr>
                <w:b/>
                <w:bCs/>
                <w:color w:val="000000"/>
              </w:rPr>
              <w:t xml:space="preserve"> Valor </w:t>
            </w:r>
          </w:p>
        </w:tc>
      </w:tr>
      <w:tr w:rsidR="002167AB" w:rsidRPr="00843456" w14:paraId="7EAB8956" w14:textId="77777777" w:rsidTr="00843456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15EE" w14:textId="77777777" w:rsidR="002167AB" w:rsidRPr="00843456" w:rsidRDefault="002167AB" w:rsidP="00CB48A9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100 - Próprio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39C1" w14:textId="52B0D94D" w:rsidR="002167AB" w:rsidRPr="00843456" w:rsidRDefault="002167AB" w:rsidP="00843456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R$                   808.799,66 </w:t>
            </w:r>
          </w:p>
        </w:tc>
      </w:tr>
      <w:tr w:rsidR="002167AB" w:rsidRPr="00843456" w14:paraId="07F3290B" w14:textId="77777777" w:rsidTr="00843456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9B7C" w14:textId="77777777" w:rsidR="002167AB" w:rsidRPr="00843456" w:rsidRDefault="002167AB" w:rsidP="00CB48A9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101 - Transferência de Impostos - Educação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A59D" w14:textId="115EAA07" w:rsidR="002167AB" w:rsidRPr="00843456" w:rsidRDefault="002167AB" w:rsidP="00843456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R$                   276.151,94 </w:t>
            </w:r>
          </w:p>
        </w:tc>
      </w:tr>
      <w:tr w:rsidR="002167AB" w:rsidRPr="00843456" w14:paraId="0C0E1679" w14:textId="77777777" w:rsidTr="00843456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3688" w14:textId="77777777" w:rsidR="002167AB" w:rsidRPr="00843456" w:rsidRDefault="002167AB" w:rsidP="00CB48A9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106 - </w:t>
            </w:r>
            <w:proofErr w:type="spellStart"/>
            <w:r w:rsidRPr="00843456">
              <w:rPr>
                <w:color w:val="000000"/>
              </w:rPr>
              <w:t>Pnat</w:t>
            </w:r>
            <w:proofErr w:type="spellEnd"/>
            <w:r w:rsidRPr="00843456">
              <w:rPr>
                <w:color w:val="000000"/>
              </w:rPr>
              <w:t xml:space="preserve"> Estado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C756" w14:textId="547CBFD5" w:rsidR="002167AB" w:rsidRPr="00843456" w:rsidRDefault="002167AB" w:rsidP="00843456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R$                          540,55 </w:t>
            </w:r>
          </w:p>
        </w:tc>
      </w:tr>
      <w:tr w:rsidR="002167AB" w:rsidRPr="00843456" w14:paraId="274EF2F1" w14:textId="77777777" w:rsidTr="00843456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C679" w14:textId="77777777" w:rsidR="002167AB" w:rsidRPr="00843456" w:rsidRDefault="002167AB" w:rsidP="00CB48A9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108 - CFEM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D15E" w14:textId="4C88CE92" w:rsidR="002167AB" w:rsidRPr="00843456" w:rsidRDefault="002167AB" w:rsidP="00843456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R$                       2.067,81 </w:t>
            </w:r>
          </w:p>
        </w:tc>
      </w:tr>
      <w:tr w:rsidR="002167AB" w:rsidRPr="00843456" w14:paraId="7E3BFFF3" w14:textId="77777777" w:rsidTr="00843456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E1B1" w14:textId="77777777" w:rsidR="002167AB" w:rsidRPr="00843456" w:rsidRDefault="002167AB" w:rsidP="00CB48A9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116 - </w:t>
            </w:r>
            <w:proofErr w:type="gramStart"/>
            <w:r w:rsidRPr="00843456">
              <w:rPr>
                <w:color w:val="000000"/>
              </w:rPr>
              <w:t>CIDE</w:t>
            </w:r>
            <w:proofErr w:type="gramEnd"/>
            <w:r w:rsidRPr="00843456">
              <w:rPr>
                <w:color w:val="000000"/>
              </w:rPr>
              <w:t xml:space="preserve">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0A7B" w14:textId="05479E43" w:rsidR="002167AB" w:rsidRPr="00843456" w:rsidRDefault="002167AB" w:rsidP="00843456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R$                       2.613,88 </w:t>
            </w:r>
          </w:p>
        </w:tc>
      </w:tr>
      <w:tr w:rsidR="002167AB" w:rsidRPr="00843456" w14:paraId="4E8E63F8" w14:textId="77777777" w:rsidTr="00843456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0370" w14:textId="77777777" w:rsidR="002167AB" w:rsidRPr="00843456" w:rsidRDefault="002167AB" w:rsidP="00CB48A9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117 - </w:t>
            </w:r>
            <w:proofErr w:type="spellStart"/>
            <w:r w:rsidRPr="00843456">
              <w:rPr>
                <w:color w:val="000000"/>
              </w:rPr>
              <w:t>Iluminção</w:t>
            </w:r>
            <w:proofErr w:type="spellEnd"/>
            <w:r w:rsidRPr="00843456">
              <w:rPr>
                <w:color w:val="000000"/>
              </w:rPr>
              <w:t xml:space="preserve"> Pública - </w:t>
            </w:r>
            <w:proofErr w:type="spellStart"/>
            <w:r w:rsidRPr="00843456">
              <w:rPr>
                <w:color w:val="000000"/>
              </w:rPr>
              <w:t>Cosip</w:t>
            </w:r>
            <w:proofErr w:type="spellEnd"/>
            <w:r w:rsidRPr="00843456">
              <w:rPr>
                <w:color w:val="000000"/>
              </w:rPr>
              <w:t xml:space="preserve">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CAC2" w14:textId="6787280B" w:rsidR="002167AB" w:rsidRPr="00843456" w:rsidRDefault="002167AB" w:rsidP="00843456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R$                     87.160,81 </w:t>
            </w:r>
          </w:p>
        </w:tc>
      </w:tr>
      <w:tr w:rsidR="002167AB" w:rsidRPr="00843456" w14:paraId="1E0D95C9" w14:textId="77777777" w:rsidTr="00843456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05B9" w14:textId="77777777" w:rsidR="002167AB" w:rsidRPr="00843456" w:rsidRDefault="002167AB" w:rsidP="00CB48A9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118 - </w:t>
            </w:r>
            <w:proofErr w:type="spellStart"/>
            <w:r w:rsidRPr="00843456">
              <w:rPr>
                <w:color w:val="000000"/>
              </w:rPr>
              <w:t>Funbeb</w:t>
            </w:r>
            <w:proofErr w:type="spellEnd"/>
            <w:r w:rsidRPr="00843456">
              <w:rPr>
                <w:color w:val="000000"/>
              </w:rPr>
              <w:t xml:space="preserve">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61E0" w14:textId="5D39C199" w:rsidR="002167AB" w:rsidRPr="00843456" w:rsidRDefault="002167AB" w:rsidP="001E2ED1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R$                                -   </w:t>
            </w:r>
          </w:p>
        </w:tc>
      </w:tr>
      <w:tr w:rsidR="002167AB" w:rsidRPr="00843456" w14:paraId="25DC6ACC" w14:textId="77777777" w:rsidTr="00843456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F778" w14:textId="77777777" w:rsidR="002167AB" w:rsidRPr="00843456" w:rsidRDefault="002167AB" w:rsidP="00CB48A9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122 - Convênios Vinculados a Educação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79F5" w14:textId="16F846E5" w:rsidR="002167AB" w:rsidRPr="00843456" w:rsidRDefault="002167AB" w:rsidP="001E2ED1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R$                                -   </w:t>
            </w:r>
          </w:p>
        </w:tc>
      </w:tr>
      <w:tr w:rsidR="002167AB" w:rsidRPr="00843456" w14:paraId="26777F9F" w14:textId="77777777" w:rsidTr="00843456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CFD5" w14:textId="77777777" w:rsidR="002167AB" w:rsidRPr="00843456" w:rsidRDefault="002167AB" w:rsidP="00CB48A9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123 - Convênios Vinculados a Saúde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C8EF" w14:textId="67F178D3" w:rsidR="002167AB" w:rsidRPr="00843456" w:rsidRDefault="002167AB" w:rsidP="001E2ED1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R$                          624,49 </w:t>
            </w:r>
          </w:p>
        </w:tc>
      </w:tr>
      <w:tr w:rsidR="002167AB" w:rsidRPr="00843456" w14:paraId="12570C79" w14:textId="77777777" w:rsidTr="00843456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C7E9" w14:textId="77777777" w:rsidR="002167AB" w:rsidRPr="00843456" w:rsidRDefault="002167AB" w:rsidP="00CB48A9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124 - Convênios não </w:t>
            </w:r>
            <w:proofErr w:type="spellStart"/>
            <w:r w:rsidRPr="00843456">
              <w:rPr>
                <w:color w:val="000000"/>
              </w:rPr>
              <w:t>Relac</w:t>
            </w:r>
            <w:proofErr w:type="spellEnd"/>
            <w:r w:rsidRPr="00843456">
              <w:rPr>
                <w:color w:val="000000"/>
              </w:rPr>
              <w:t xml:space="preserve">. </w:t>
            </w:r>
            <w:proofErr w:type="spellStart"/>
            <w:proofErr w:type="gramStart"/>
            <w:r w:rsidRPr="00843456">
              <w:rPr>
                <w:color w:val="000000"/>
              </w:rPr>
              <w:t>Educ</w:t>
            </w:r>
            <w:proofErr w:type="spellEnd"/>
            <w:r w:rsidRPr="00843456">
              <w:rPr>
                <w:color w:val="000000"/>
              </w:rPr>
              <w:t>/Saúde/A. Social</w:t>
            </w:r>
            <w:proofErr w:type="gramEnd"/>
            <w:r w:rsidRPr="00843456">
              <w:rPr>
                <w:color w:val="000000"/>
              </w:rPr>
              <w:t xml:space="preserve">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049F" w14:textId="5352AA1F" w:rsidR="002167AB" w:rsidRPr="00843456" w:rsidRDefault="002167AB" w:rsidP="001E2ED1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R$                     40.339,44 </w:t>
            </w:r>
          </w:p>
        </w:tc>
      </w:tr>
      <w:tr w:rsidR="002167AB" w:rsidRPr="00843456" w14:paraId="0BFEDA6E" w14:textId="77777777" w:rsidTr="00843456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4717" w14:textId="77777777" w:rsidR="002167AB" w:rsidRPr="00843456" w:rsidRDefault="002167AB" w:rsidP="00CB48A9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129 - Fundo Nacional de Assis. Social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FB9F" w14:textId="3BE6291D" w:rsidR="002167AB" w:rsidRPr="00843456" w:rsidRDefault="002167AB" w:rsidP="001E2ED1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R$                     32.711,41 </w:t>
            </w:r>
          </w:p>
        </w:tc>
      </w:tr>
      <w:tr w:rsidR="002167AB" w:rsidRPr="00843456" w14:paraId="59C8C4BA" w14:textId="77777777" w:rsidTr="00843456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755E" w14:textId="77777777" w:rsidR="002167AB" w:rsidRPr="00843456" w:rsidRDefault="002167AB" w:rsidP="00CB48A9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142- Convênios Vinculados a Assis. Social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74F6" w14:textId="2BD55C62" w:rsidR="002167AB" w:rsidRPr="00843456" w:rsidRDefault="002167AB" w:rsidP="001E2ED1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R$                          709,33 </w:t>
            </w:r>
          </w:p>
        </w:tc>
      </w:tr>
      <w:tr w:rsidR="002167AB" w:rsidRPr="00843456" w14:paraId="4D9BEECE" w14:textId="77777777" w:rsidTr="00843456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F8BA" w14:textId="77777777" w:rsidR="002167AB" w:rsidRPr="00843456" w:rsidRDefault="002167AB" w:rsidP="00CB48A9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143 - PDDE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B349" w14:textId="730279D2" w:rsidR="002167AB" w:rsidRPr="00843456" w:rsidRDefault="002167AB" w:rsidP="001E2ED1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R$                       8.598,37 </w:t>
            </w:r>
          </w:p>
        </w:tc>
      </w:tr>
      <w:tr w:rsidR="002167AB" w:rsidRPr="00843456" w14:paraId="04C3523D" w14:textId="77777777" w:rsidTr="00843456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3544" w14:textId="77777777" w:rsidR="002167AB" w:rsidRPr="00843456" w:rsidRDefault="002167AB" w:rsidP="00CB48A9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144 - PNAE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6924" w14:textId="70A35355" w:rsidR="002167AB" w:rsidRPr="00843456" w:rsidRDefault="002167AB" w:rsidP="001E2ED1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R$                       2.230,47 </w:t>
            </w:r>
          </w:p>
        </w:tc>
      </w:tr>
      <w:tr w:rsidR="002167AB" w:rsidRPr="00843456" w14:paraId="6864D756" w14:textId="77777777" w:rsidTr="00843456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9E90" w14:textId="77777777" w:rsidR="002167AB" w:rsidRPr="00843456" w:rsidRDefault="002167AB" w:rsidP="00CB48A9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145 -  PNATE Federal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E130" w14:textId="75617E47" w:rsidR="002167AB" w:rsidRPr="00843456" w:rsidRDefault="002167AB" w:rsidP="001E2ED1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R$                     20.263,30 </w:t>
            </w:r>
          </w:p>
        </w:tc>
      </w:tr>
      <w:tr w:rsidR="002167AB" w:rsidRPr="00843456" w14:paraId="1A0C95E5" w14:textId="77777777" w:rsidTr="00843456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E377" w14:textId="77777777" w:rsidR="002167AB" w:rsidRPr="00843456" w:rsidRDefault="002167AB" w:rsidP="00CB48A9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146 - FNDE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5BA5" w14:textId="5974A14F" w:rsidR="002167AB" w:rsidRPr="00843456" w:rsidRDefault="002167AB" w:rsidP="001E2ED1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R$    </w:t>
            </w:r>
            <w:r w:rsidR="001E2ED1">
              <w:rPr>
                <w:color w:val="000000"/>
              </w:rPr>
              <w:t xml:space="preserve"> </w:t>
            </w:r>
            <w:r w:rsidRPr="00843456">
              <w:rPr>
                <w:color w:val="000000"/>
              </w:rPr>
              <w:t xml:space="preserve">                         0,66 </w:t>
            </w:r>
          </w:p>
        </w:tc>
      </w:tr>
      <w:tr w:rsidR="002167AB" w:rsidRPr="00843456" w14:paraId="0B2AC6B6" w14:textId="77777777" w:rsidTr="00843456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3A92" w14:textId="77777777" w:rsidR="002167AB" w:rsidRPr="00843456" w:rsidRDefault="002167AB" w:rsidP="00CB48A9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147 - </w:t>
            </w:r>
            <w:proofErr w:type="spellStart"/>
            <w:r w:rsidRPr="00843456">
              <w:rPr>
                <w:color w:val="000000"/>
              </w:rPr>
              <w:t>Qse</w:t>
            </w:r>
            <w:proofErr w:type="spellEnd"/>
            <w:r w:rsidRPr="00843456">
              <w:rPr>
                <w:color w:val="000000"/>
              </w:rPr>
              <w:t xml:space="preserve">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DEB6" w14:textId="11D48E16" w:rsidR="002167AB" w:rsidRPr="00843456" w:rsidRDefault="002167AB" w:rsidP="001E2ED1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R$                   275.806,57 </w:t>
            </w:r>
          </w:p>
        </w:tc>
      </w:tr>
      <w:tr w:rsidR="002167AB" w:rsidRPr="00843456" w14:paraId="3E94A36A" w14:textId="77777777" w:rsidTr="00843456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D863" w14:textId="77777777" w:rsidR="002167AB" w:rsidRPr="00843456" w:rsidRDefault="002167AB" w:rsidP="00CB48A9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153 - Sus Investimentos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FE24" w14:textId="2C6804AA" w:rsidR="002167AB" w:rsidRPr="00843456" w:rsidRDefault="002167AB" w:rsidP="001E2ED1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R$                     70.249,84 </w:t>
            </w:r>
          </w:p>
        </w:tc>
      </w:tr>
      <w:tr w:rsidR="002167AB" w:rsidRPr="00843456" w14:paraId="13A7550B" w14:textId="77777777" w:rsidTr="00843456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FF7C" w14:textId="77777777" w:rsidR="002167AB" w:rsidRPr="00843456" w:rsidRDefault="002167AB" w:rsidP="00CB48A9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154 - Sus Convid-19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1A0E" w14:textId="4AA6CE3F" w:rsidR="002167AB" w:rsidRPr="00843456" w:rsidRDefault="002167AB" w:rsidP="001E2ED1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R$                     52.737,14 </w:t>
            </w:r>
          </w:p>
        </w:tc>
      </w:tr>
      <w:tr w:rsidR="002167AB" w:rsidRPr="00843456" w14:paraId="0F6FF13F" w14:textId="77777777" w:rsidTr="00843456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4531" w14:textId="77777777" w:rsidR="002167AB" w:rsidRPr="00843456" w:rsidRDefault="002167AB" w:rsidP="00CB48A9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155 - Fundo Estadual de Saúde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1322" w14:textId="4A112C42" w:rsidR="002167AB" w:rsidRPr="00843456" w:rsidRDefault="002167AB" w:rsidP="001E2ED1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R$                1.298.832,20 </w:t>
            </w:r>
          </w:p>
        </w:tc>
      </w:tr>
      <w:tr w:rsidR="002167AB" w:rsidRPr="00843456" w14:paraId="771E52A4" w14:textId="77777777" w:rsidTr="00843456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B4F5" w14:textId="77777777" w:rsidR="002167AB" w:rsidRPr="00843456" w:rsidRDefault="002167AB" w:rsidP="00CB48A9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156 - FEAS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0840" w14:textId="1C5C2031" w:rsidR="002167AB" w:rsidRPr="00843456" w:rsidRDefault="002167AB" w:rsidP="001E2ED1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R$                     29.801,22 </w:t>
            </w:r>
          </w:p>
        </w:tc>
      </w:tr>
      <w:tr w:rsidR="002167AB" w:rsidRPr="00843456" w14:paraId="45B0FF9D" w14:textId="77777777" w:rsidTr="00843456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6426" w14:textId="77777777" w:rsidR="002167AB" w:rsidRPr="00843456" w:rsidRDefault="002167AB" w:rsidP="00CB48A9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159 - SUS Custeio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E856" w14:textId="2E3CD5B3" w:rsidR="002167AB" w:rsidRPr="00843456" w:rsidRDefault="002167AB" w:rsidP="001E2ED1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R$                   642.825,71 </w:t>
            </w:r>
          </w:p>
        </w:tc>
      </w:tr>
      <w:tr w:rsidR="002167AB" w:rsidRPr="00843456" w14:paraId="3A26DE36" w14:textId="77777777" w:rsidTr="00843456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F1BE" w14:textId="77777777" w:rsidR="002167AB" w:rsidRPr="00843456" w:rsidRDefault="002167AB" w:rsidP="00CB48A9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160 - Partilha de Produção - </w:t>
            </w:r>
            <w:proofErr w:type="spellStart"/>
            <w:r w:rsidRPr="00843456">
              <w:rPr>
                <w:color w:val="000000"/>
              </w:rPr>
              <w:t>Pré</w:t>
            </w:r>
            <w:proofErr w:type="spellEnd"/>
            <w:r w:rsidRPr="00843456">
              <w:rPr>
                <w:color w:val="000000"/>
              </w:rPr>
              <w:t xml:space="preserve"> Sal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D959" w14:textId="5DA62038" w:rsidR="002167AB" w:rsidRPr="00843456" w:rsidRDefault="002167AB" w:rsidP="001E2ED1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R$                     17.374,82 </w:t>
            </w:r>
          </w:p>
        </w:tc>
      </w:tr>
      <w:tr w:rsidR="002167AB" w:rsidRPr="00843456" w14:paraId="1763B332" w14:textId="77777777" w:rsidTr="00843456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7DE9" w14:textId="77777777" w:rsidR="002167AB" w:rsidRPr="00843456" w:rsidRDefault="002167AB" w:rsidP="00CB48A9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161 - Aux. </w:t>
            </w:r>
            <w:proofErr w:type="spellStart"/>
            <w:r w:rsidRPr="00843456">
              <w:rPr>
                <w:color w:val="000000"/>
              </w:rPr>
              <w:t>Financ</w:t>
            </w:r>
            <w:proofErr w:type="spellEnd"/>
            <w:r w:rsidRPr="00843456">
              <w:rPr>
                <w:color w:val="000000"/>
              </w:rPr>
              <w:t xml:space="preserve">. Covid-19 Saúde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0FAA" w14:textId="0084CA41" w:rsidR="002167AB" w:rsidRPr="00843456" w:rsidRDefault="002167AB" w:rsidP="001E2ED1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R$                          574,94 </w:t>
            </w:r>
          </w:p>
        </w:tc>
      </w:tr>
      <w:tr w:rsidR="002167AB" w:rsidRPr="00843456" w14:paraId="644F8945" w14:textId="77777777" w:rsidTr="00843456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3D1F" w14:textId="77777777" w:rsidR="002167AB" w:rsidRPr="00843456" w:rsidRDefault="002167AB" w:rsidP="00CB48A9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162 - Apoio Emergencial ao Setor de Cultura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AB82" w14:textId="3F41CF1E" w:rsidR="002167AB" w:rsidRPr="00843456" w:rsidRDefault="002167AB" w:rsidP="001E2ED1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R$                            10,08 </w:t>
            </w:r>
          </w:p>
        </w:tc>
      </w:tr>
      <w:tr w:rsidR="002167AB" w:rsidRPr="00843456" w14:paraId="56544518" w14:textId="77777777" w:rsidTr="00843456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FD66" w14:textId="77777777" w:rsidR="002167AB" w:rsidRPr="00843456" w:rsidRDefault="002167AB" w:rsidP="00CB48A9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164 - Emendas Parlamentares - Transferência Especial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0A06" w14:textId="24B789AD" w:rsidR="002167AB" w:rsidRPr="00843456" w:rsidRDefault="002167AB" w:rsidP="001E2ED1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R$                   468.530,60 </w:t>
            </w:r>
          </w:p>
        </w:tc>
      </w:tr>
      <w:tr w:rsidR="002167AB" w:rsidRPr="00843456" w14:paraId="7F751F80" w14:textId="77777777" w:rsidTr="00843456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9D68" w14:textId="77777777" w:rsidR="002167AB" w:rsidRPr="00843456" w:rsidRDefault="002167AB" w:rsidP="00CB48A9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168 - </w:t>
            </w:r>
            <w:proofErr w:type="spellStart"/>
            <w:r w:rsidRPr="00843456">
              <w:rPr>
                <w:color w:val="000000"/>
              </w:rPr>
              <w:t>Transf</w:t>
            </w:r>
            <w:proofErr w:type="spellEnd"/>
            <w:r w:rsidRPr="00843456">
              <w:rPr>
                <w:color w:val="000000"/>
              </w:rPr>
              <w:t xml:space="preserve">. Especial Estado - Acordo Judicial 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8A01" w14:textId="55834B30" w:rsidR="002167AB" w:rsidRPr="00843456" w:rsidRDefault="002167AB" w:rsidP="001E2ED1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R$                   304.888,53 </w:t>
            </w:r>
          </w:p>
        </w:tc>
      </w:tr>
      <w:tr w:rsidR="002167AB" w:rsidRPr="00843456" w14:paraId="0055FF10" w14:textId="77777777" w:rsidTr="00843456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7B38" w14:textId="77777777" w:rsidR="002167AB" w:rsidRPr="00843456" w:rsidRDefault="002167AB" w:rsidP="00CB48A9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192 - Alienação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E7C9" w14:textId="55679591" w:rsidR="002167AB" w:rsidRPr="00843456" w:rsidRDefault="002167AB" w:rsidP="001E2ED1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R$                       1.303,99 </w:t>
            </w:r>
          </w:p>
        </w:tc>
      </w:tr>
      <w:tr w:rsidR="002167AB" w:rsidRPr="00843456" w14:paraId="3D6856E3" w14:textId="77777777" w:rsidTr="00843456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B1A5" w14:textId="77777777" w:rsidR="002167AB" w:rsidRPr="00843456" w:rsidRDefault="002167AB" w:rsidP="00CB48A9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TOTAL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06EC" w14:textId="49E853A2" w:rsidR="002167AB" w:rsidRPr="00843456" w:rsidRDefault="002167AB" w:rsidP="001E2ED1">
            <w:pPr>
              <w:rPr>
                <w:color w:val="000000"/>
              </w:rPr>
            </w:pPr>
            <w:r w:rsidRPr="00843456">
              <w:rPr>
                <w:color w:val="000000"/>
              </w:rPr>
              <w:t xml:space="preserve"> R$   </w:t>
            </w:r>
            <w:r w:rsidR="001E2ED1">
              <w:rPr>
                <w:color w:val="000000"/>
              </w:rPr>
              <w:t xml:space="preserve"> </w:t>
            </w:r>
            <w:r w:rsidRPr="00843456">
              <w:rPr>
                <w:color w:val="000000"/>
              </w:rPr>
              <w:t xml:space="preserve">            4.445.747,76 </w:t>
            </w:r>
          </w:p>
        </w:tc>
      </w:tr>
    </w:tbl>
    <w:p w14:paraId="4F15AEEC" w14:textId="77777777" w:rsidR="00D96DDE" w:rsidRDefault="00D96DDE" w:rsidP="001807C6">
      <w:pPr>
        <w:spacing w:line="360" w:lineRule="auto"/>
        <w:ind w:left="-284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sectPr w:rsidR="00D96DDE" w:rsidSect="00843456">
      <w:headerReference w:type="even" r:id="rId8"/>
      <w:headerReference w:type="first" r:id="rId9"/>
      <w:pgSz w:w="11906" w:h="16838"/>
      <w:pgMar w:top="3260" w:right="1418" w:bottom="215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DE437" w14:textId="77777777" w:rsidR="00331AE8" w:rsidRDefault="00331AE8" w:rsidP="00FC6FCF">
      <w:r>
        <w:separator/>
      </w:r>
    </w:p>
  </w:endnote>
  <w:endnote w:type="continuationSeparator" w:id="0">
    <w:p w14:paraId="6B8C3C0B" w14:textId="77777777" w:rsidR="00331AE8" w:rsidRDefault="00331AE8" w:rsidP="00F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605F6" w14:textId="77777777" w:rsidR="00331AE8" w:rsidRDefault="00331AE8" w:rsidP="00FC6FCF">
      <w:r>
        <w:separator/>
      </w:r>
    </w:p>
  </w:footnote>
  <w:footnote w:type="continuationSeparator" w:id="0">
    <w:p w14:paraId="409FDD46" w14:textId="77777777" w:rsidR="00331AE8" w:rsidRDefault="00331AE8" w:rsidP="00FC6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C26C2" w14:textId="77777777" w:rsidR="00331AE8" w:rsidRDefault="00413A8C">
    <w:pPr>
      <w:pStyle w:val="Cabealho"/>
    </w:pPr>
    <w:r>
      <w:rPr>
        <w:noProof/>
        <w:lang w:eastAsia="pt-BR"/>
      </w:rPr>
      <w:pict w14:anchorId="25947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65" type="#_x0000_t75" style="position:absolute;margin-left:0;margin-top:0;width:460.3pt;height:410.45pt;z-index:-25164902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77644" w14:textId="77777777" w:rsidR="00331AE8" w:rsidRDefault="00413A8C">
    <w:pPr>
      <w:pStyle w:val="Cabealho"/>
    </w:pPr>
    <w:r>
      <w:rPr>
        <w:noProof/>
        <w:lang w:eastAsia="pt-BR"/>
      </w:rPr>
      <w:pict w14:anchorId="7B5BB4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64" type="#_x0000_t75" style="position:absolute;margin-left:0;margin-top:0;width:460.3pt;height:410.45pt;z-index:-25165004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ahoma" w:eastAsia="Tahoma" w:hAnsi="Tahoma" w:cs="Tahoma"/>
        <w:b w:val="0"/>
        <w:bCs/>
        <w:sz w:val="20"/>
        <w:szCs w:val="20"/>
        <w:highlight w:val="whit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2" w15:restartNumberingAfterBreak="0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26716CA9"/>
    <w:multiLevelType w:val="hybridMultilevel"/>
    <w:tmpl w:val="CB0C0C18"/>
    <w:lvl w:ilvl="0" w:tplc="654437CC">
      <w:numFmt w:val="bullet"/>
      <w:lvlText w:val="·"/>
      <w:lvlJc w:val="left"/>
      <w:pPr>
        <w:ind w:left="4755" w:hanging="435"/>
      </w:pPr>
      <w:rPr>
        <w:rFonts w:ascii="Book Antiqua" w:eastAsia="Times New Roman" w:hAnsi="Book Antiqu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7E8471A6"/>
    <w:multiLevelType w:val="hybridMultilevel"/>
    <w:tmpl w:val="B01A845C"/>
    <w:lvl w:ilvl="0" w:tplc="02A00D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CF"/>
    <w:rsid w:val="000038A0"/>
    <w:rsid w:val="00006DBE"/>
    <w:rsid w:val="00032468"/>
    <w:rsid w:val="0003575F"/>
    <w:rsid w:val="000577B3"/>
    <w:rsid w:val="00070FE4"/>
    <w:rsid w:val="000820A6"/>
    <w:rsid w:val="000C07FD"/>
    <w:rsid w:val="000C494C"/>
    <w:rsid w:val="000D5EFB"/>
    <w:rsid w:val="000E133A"/>
    <w:rsid w:val="000E2071"/>
    <w:rsid w:val="000F54B8"/>
    <w:rsid w:val="00103844"/>
    <w:rsid w:val="0011100F"/>
    <w:rsid w:val="001139A0"/>
    <w:rsid w:val="00114FB3"/>
    <w:rsid w:val="00127C7C"/>
    <w:rsid w:val="0013655E"/>
    <w:rsid w:val="00142114"/>
    <w:rsid w:val="00153DCF"/>
    <w:rsid w:val="00166BEE"/>
    <w:rsid w:val="001807C6"/>
    <w:rsid w:val="00190FEC"/>
    <w:rsid w:val="001E2ED1"/>
    <w:rsid w:val="001E4705"/>
    <w:rsid w:val="002016C1"/>
    <w:rsid w:val="00210AE8"/>
    <w:rsid w:val="002167AB"/>
    <w:rsid w:val="002275E2"/>
    <w:rsid w:val="0023205C"/>
    <w:rsid w:val="002512AD"/>
    <w:rsid w:val="002775B4"/>
    <w:rsid w:val="00281709"/>
    <w:rsid w:val="002A44AB"/>
    <w:rsid w:val="002B0D5B"/>
    <w:rsid w:val="002B7DFD"/>
    <w:rsid w:val="002C2AD7"/>
    <w:rsid w:val="002E275B"/>
    <w:rsid w:val="002E5CB0"/>
    <w:rsid w:val="002F1590"/>
    <w:rsid w:val="00304C78"/>
    <w:rsid w:val="00320702"/>
    <w:rsid w:val="00331AE8"/>
    <w:rsid w:val="00334608"/>
    <w:rsid w:val="00337434"/>
    <w:rsid w:val="00340723"/>
    <w:rsid w:val="00344ACB"/>
    <w:rsid w:val="00345205"/>
    <w:rsid w:val="00345544"/>
    <w:rsid w:val="003662AD"/>
    <w:rsid w:val="00370148"/>
    <w:rsid w:val="003737B7"/>
    <w:rsid w:val="0037621D"/>
    <w:rsid w:val="0037652F"/>
    <w:rsid w:val="00384CF0"/>
    <w:rsid w:val="00385D5F"/>
    <w:rsid w:val="00386172"/>
    <w:rsid w:val="0038751D"/>
    <w:rsid w:val="00395D80"/>
    <w:rsid w:val="003A11C2"/>
    <w:rsid w:val="003A41D1"/>
    <w:rsid w:val="003A773B"/>
    <w:rsid w:val="003B201A"/>
    <w:rsid w:val="003C6B7C"/>
    <w:rsid w:val="003D7CF2"/>
    <w:rsid w:val="003F3F77"/>
    <w:rsid w:val="003F6793"/>
    <w:rsid w:val="0040690C"/>
    <w:rsid w:val="00407447"/>
    <w:rsid w:val="00413A8C"/>
    <w:rsid w:val="00427E8E"/>
    <w:rsid w:val="00430021"/>
    <w:rsid w:val="00444287"/>
    <w:rsid w:val="00454644"/>
    <w:rsid w:val="004562C5"/>
    <w:rsid w:val="00480E27"/>
    <w:rsid w:val="00487F9F"/>
    <w:rsid w:val="00492060"/>
    <w:rsid w:val="00496036"/>
    <w:rsid w:val="004A692A"/>
    <w:rsid w:val="004B3768"/>
    <w:rsid w:val="004B3B29"/>
    <w:rsid w:val="004C2002"/>
    <w:rsid w:val="004C252F"/>
    <w:rsid w:val="004E2330"/>
    <w:rsid w:val="004E61ED"/>
    <w:rsid w:val="004F4C5B"/>
    <w:rsid w:val="00503FEB"/>
    <w:rsid w:val="0053087C"/>
    <w:rsid w:val="00546D4D"/>
    <w:rsid w:val="005548F2"/>
    <w:rsid w:val="0056116F"/>
    <w:rsid w:val="00581190"/>
    <w:rsid w:val="00583BB3"/>
    <w:rsid w:val="005848D9"/>
    <w:rsid w:val="005A0E4B"/>
    <w:rsid w:val="005A1D07"/>
    <w:rsid w:val="005D13C8"/>
    <w:rsid w:val="005D59CF"/>
    <w:rsid w:val="005D5A21"/>
    <w:rsid w:val="005D6727"/>
    <w:rsid w:val="005E46D1"/>
    <w:rsid w:val="005E50D3"/>
    <w:rsid w:val="005E67CF"/>
    <w:rsid w:val="005F0258"/>
    <w:rsid w:val="005F4F74"/>
    <w:rsid w:val="005F6BCE"/>
    <w:rsid w:val="006026C3"/>
    <w:rsid w:val="00602C26"/>
    <w:rsid w:val="00615085"/>
    <w:rsid w:val="00637F98"/>
    <w:rsid w:val="00640FCA"/>
    <w:rsid w:val="0064198A"/>
    <w:rsid w:val="00647F19"/>
    <w:rsid w:val="006651A7"/>
    <w:rsid w:val="00672C1A"/>
    <w:rsid w:val="006743D7"/>
    <w:rsid w:val="00681BED"/>
    <w:rsid w:val="006A3B2F"/>
    <w:rsid w:val="006B03BD"/>
    <w:rsid w:val="006B1228"/>
    <w:rsid w:val="006D21B4"/>
    <w:rsid w:val="006D45CB"/>
    <w:rsid w:val="006F0D1B"/>
    <w:rsid w:val="00717B13"/>
    <w:rsid w:val="007271AF"/>
    <w:rsid w:val="00770AB6"/>
    <w:rsid w:val="007809FB"/>
    <w:rsid w:val="00781121"/>
    <w:rsid w:val="007A3B3D"/>
    <w:rsid w:val="007F0E47"/>
    <w:rsid w:val="007F174C"/>
    <w:rsid w:val="00805D79"/>
    <w:rsid w:val="008232BB"/>
    <w:rsid w:val="0083016C"/>
    <w:rsid w:val="008322FE"/>
    <w:rsid w:val="00843456"/>
    <w:rsid w:val="00843BB0"/>
    <w:rsid w:val="0084720A"/>
    <w:rsid w:val="00850E8C"/>
    <w:rsid w:val="00856691"/>
    <w:rsid w:val="008568E1"/>
    <w:rsid w:val="008618EB"/>
    <w:rsid w:val="00880CCD"/>
    <w:rsid w:val="00894229"/>
    <w:rsid w:val="008C5C02"/>
    <w:rsid w:val="008D1B58"/>
    <w:rsid w:val="008D2050"/>
    <w:rsid w:val="008E5038"/>
    <w:rsid w:val="008F01A0"/>
    <w:rsid w:val="00903493"/>
    <w:rsid w:val="009246D4"/>
    <w:rsid w:val="00925915"/>
    <w:rsid w:val="00935B3D"/>
    <w:rsid w:val="009378CE"/>
    <w:rsid w:val="00950B51"/>
    <w:rsid w:val="009636D0"/>
    <w:rsid w:val="009779C2"/>
    <w:rsid w:val="009877EF"/>
    <w:rsid w:val="00990708"/>
    <w:rsid w:val="0099525D"/>
    <w:rsid w:val="009B05BA"/>
    <w:rsid w:val="009B2D8F"/>
    <w:rsid w:val="009B3630"/>
    <w:rsid w:val="009C59B0"/>
    <w:rsid w:val="009D2455"/>
    <w:rsid w:val="009D4632"/>
    <w:rsid w:val="009D71D9"/>
    <w:rsid w:val="009E751B"/>
    <w:rsid w:val="009E7DC1"/>
    <w:rsid w:val="009F5D91"/>
    <w:rsid w:val="00A04647"/>
    <w:rsid w:val="00A17030"/>
    <w:rsid w:val="00A17A0E"/>
    <w:rsid w:val="00A22F4C"/>
    <w:rsid w:val="00A23395"/>
    <w:rsid w:val="00A33D42"/>
    <w:rsid w:val="00A452B1"/>
    <w:rsid w:val="00A64FFD"/>
    <w:rsid w:val="00AA7DE1"/>
    <w:rsid w:val="00AB3374"/>
    <w:rsid w:val="00AB6083"/>
    <w:rsid w:val="00AD3F0B"/>
    <w:rsid w:val="00B02804"/>
    <w:rsid w:val="00B02BB7"/>
    <w:rsid w:val="00B43F95"/>
    <w:rsid w:val="00B53914"/>
    <w:rsid w:val="00B74195"/>
    <w:rsid w:val="00B742F1"/>
    <w:rsid w:val="00B82BAB"/>
    <w:rsid w:val="00B904B4"/>
    <w:rsid w:val="00B90956"/>
    <w:rsid w:val="00B96E95"/>
    <w:rsid w:val="00B97F4D"/>
    <w:rsid w:val="00BB08E1"/>
    <w:rsid w:val="00BB662A"/>
    <w:rsid w:val="00BD6E9B"/>
    <w:rsid w:val="00BE197A"/>
    <w:rsid w:val="00BE44AC"/>
    <w:rsid w:val="00BE5F81"/>
    <w:rsid w:val="00BF32FF"/>
    <w:rsid w:val="00C01A23"/>
    <w:rsid w:val="00C2768B"/>
    <w:rsid w:val="00C33E02"/>
    <w:rsid w:val="00C36C6D"/>
    <w:rsid w:val="00C419A2"/>
    <w:rsid w:val="00C5559F"/>
    <w:rsid w:val="00C56191"/>
    <w:rsid w:val="00C771DA"/>
    <w:rsid w:val="00CA38BE"/>
    <w:rsid w:val="00CD04F9"/>
    <w:rsid w:val="00CD43D8"/>
    <w:rsid w:val="00CF2536"/>
    <w:rsid w:val="00CF6721"/>
    <w:rsid w:val="00D011A3"/>
    <w:rsid w:val="00D04F83"/>
    <w:rsid w:val="00D15ABD"/>
    <w:rsid w:val="00D30762"/>
    <w:rsid w:val="00D37220"/>
    <w:rsid w:val="00D44956"/>
    <w:rsid w:val="00D519C7"/>
    <w:rsid w:val="00D601D2"/>
    <w:rsid w:val="00D665AF"/>
    <w:rsid w:val="00D76051"/>
    <w:rsid w:val="00D76E99"/>
    <w:rsid w:val="00D87BA2"/>
    <w:rsid w:val="00D943AA"/>
    <w:rsid w:val="00D95C28"/>
    <w:rsid w:val="00D96DDE"/>
    <w:rsid w:val="00DA022E"/>
    <w:rsid w:val="00DA0E5D"/>
    <w:rsid w:val="00DB25B3"/>
    <w:rsid w:val="00DB7008"/>
    <w:rsid w:val="00DC1586"/>
    <w:rsid w:val="00DD439D"/>
    <w:rsid w:val="00DD6592"/>
    <w:rsid w:val="00DD7A5B"/>
    <w:rsid w:val="00DE5462"/>
    <w:rsid w:val="00E05B25"/>
    <w:rsid w:val="00E072EC"/>
    <w:rsid w:val="00E27F4F"/>
    <w:rsid w:val="00E32945"/>
    <w:rsid w:val="00E41E51"/>
    <w:rsid w:val="00E724D9"/>
    <w:rsid w:val="00E80D17"/>
    <w:rsid w:val="00EA21C7"/>
    <w:rsid w:val="00EA59ED"/>
    <w:rsid w:val="00EB36BB"/>
    <w:rsid w:val="00EE252B"/>
    <w:rsid w:val="00EF7EFE"/>
    <w:rsid w:val="00F012C2"/>
    <w:rsid w:val="00F2363A"/>
    <w:rsid w:val="00F45C1D"/>
    <w:rsid w:val="00F63204"/>
    <w:rsid w:val="00F6646C"/>
    <w:rsid w:val="00F906E3"/>
    <w:rsid w:val="00F97EB4"/>
    <w:rsid w:val="00FC3701"/>
    <w:rsid w:val="00FC6FCF"/>
    <w:rsid w:val="00FD21C4"/>
    <w:rsid w:val="00FD78FA"/>
    <w:rsid w:val="00F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6C29BB7A"/>
  <w15:docId w15:val="{3673615D-A97D-4E98-AFE6-E6858CCF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02C2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02C2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F7DA4-ECE8-44AE-BBCF-736D74D92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Danniel de Miranda Grazinoli</cp:lastModifiedBy>
  <cp:revision>2</cp:revision>
  <cp:lastPrinted>2019-09-11T19:33:00Z</cp:lastPrinted>
  <dcterms:created xsi:type="dcterms:W3CDTF">2022-03-09T23:45:00Z</dcterms:created>
  <dcterms:modified xsi:type="dcterms:W3CDTF">2022-03-09T23:45:00Z</dcterms:modified>
</cp:coreProperties>
</file>