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29FA" w14:textId="77777777" w:rsidR="00F35C77" w:rsidRPr="00101DAF" w:rsidRDefault="00F35C77" w:rsidP="00F35C77">
      <w:pPr>
        <w:jc w:val="center"/>
        <w:rPr>
          <w:rFonts w:ascii="Arial" w:hAnsi="Arial" w:cs="Arial"/>
          <w:b/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>Exposição de Motivos</w:t>
      </w:r>
    </w:p>
    <w:p w14:paraId="14372C12" w14:textId="77777777" w:rsidR="00F35C77" w:rsidRPr="00101DAF" w:rsidRDefault="00F35C77" w:rsidP="00F35C77">
      <w:pPr>
        <w:rPr>
          <w:rFonts w:ascii="Arial" w:hAnsi="Arial" w:cs="Arial"/>
          <w:b/>
          <w:sz w:val="22"/>
          <w:szCs w:val="22"/>
        </w:rPr>
      </w:pPr>
    </w:p>
    <w:p w14:paraId="23A2769F" w14:textId="77777777" w:rsidR="00F35C77" w:rsidRPr="00101DAF" w:rsidRDefault="00F35C77" w:rsidP="00F35C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sz w:val="22"/>
          <w:szCs w:val="22"/>
        </w:rPr>
        <w:t>O presente projeto de lei tem o objetivo de, em curto e determinado prazo, oferecer um incentivo financeiro para os servidores da saúde que atuam (e atuarão) no combate aos efeitos da disseminação do coronavírus (COVID-19) no Município de Santana do Deserto.</w:t>
      </w:r>
    </w:p>
    <w:p w14:paraId="2AAD8190" w14:textId="77777777" w:rsidR="00F35C77" w:rsidRPr="00101DAF" w:rsidRDefault="00F35C77" w:rsidP="00F35C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sz w:val="22"/>
          <w:szCs w:val="22"/>
        </w:rPr>
        <w:t>Os profissionais da saúde estão submetidos uma dura e estressante jornada de trabalho em razão da calamidade pública enfrentada. Nesse sentido, nada mais</w:t>
      </w:r>
      <w:r>
        <w:rPr>
          <w:rFonts w:ascii="Arial" w:hAnsi="Arial" w:cs="Arial"/>
          <w:sz w:val="22"/>
          <w:szCs w:val="22"/>
        </w:rPr>
        <w:t xml:space="preserve"> justo </w:t>
      </w:r>
      <w:r w:rsidRPr="00101DAF">
        <w:rPr>
          <w:rFonts w:ascii="Arial" w:hAnsi="Arial" w:cs="Arial"/>
          <w:sz w:val="22"/>
          <w:szCs w:val="22"/>
        </w:rPr>
        <w:t>que o Município melhore a condição material desses profissionais, mesmo sendo algo temporário, para possibilitar o empenho máximo de cada servidor, que terá a nobre e essencial missão de cuidar da vida de nossos</w:t>
      </w:r>
      <w:r>
        <w:rPr>
          <w:rFonts w:ascii="Arial" w:hAnsi="Arial" w:cs="Arial"/>
          <w:sz w:val="22"/>
          <w:szCs w:val="22"/>
        </w:rPr>
        <w:t xml:space="preserve"> munícipes</w:t>
      </w:r>
      <w:r w:rsidRPr="00101DAF">
        <w:rPr>
          <w:rFonts w:ascii="Arial" w:hAnsi="Arial" w:cs="Arial"/>
          <w:sz w:val="22"/>
          <w:szCs w:val="22"/>
        </w:rPr>
        <w:t>, em especial, os que estão no grupo de risco, que possuem uma probabilidade maior de virem a óbito.</w:t>
      </w:r>
    </w:p>
    <w:p w14:paraId="5D5035F2" w14:textId="77777777" w:rsidR="00F35C77" w:rsidRDefault="00F35C77" w:rsidP="00F35C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sz w:val="22"/>
          <w:szCs w:val="22"/>
        </w:rPr>
        <w:t>Nessa ordem, e considerando o disposto na Lei Complementar Federal nº 173/2020, que no §5º do art. 8º, excepciona a proibição de criação ou majoração de auxílios, vantagens, bônus, abonos, verbas de representação ou benefícios de qualquer natureza, inclusive de cunho indenizatório, para os profissionais da saúde, desde que o trabalho realizado seja relacionado às medidas de combate à calamidade pública, é que, em reconhecimento do trabalho desses profissionais, no árduo empenho de fazer valer com presteza todas as medidas de prevenção e controle, que se faz necessária a aprovação do pagamento da gratificação proposta.</w:t>
      </w:r>
    </w:p>
    <w:p w14:paraId="69326D70" w14:textId="77777777" w:rsidR="00F35C77" w:rsidRPr="00101DAF" w:rsidRDefault="00F35C77" w:rsidP="00F35C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Ressalta-se ainda o disposto no</w:t>
      </w:r>
      <w:r w:rsidRPr="00ED2C5B">
        <w:rPr>
          <w:rFonts w:ascii="Arial" w:hAnsi="Arial" w:cs="Arial"/>
          <w:sz w:val="22"/>
          <w:szCs w:val="22"/>
        </w:rPr>
        <w:t xml:space="preserve"> art. 3º da E</w:t>
      </w:r>
      <w:r>
        <w:rPr>
          <w:rFonts w:ascii="Arial" w:hAnsi="Arial" w:cs="Arial"/>
          <w:sz w:val="22"/>
          <w:szCs w:val="22"/>
        </w:rPr>
        <w:t xml:space="preserve">menda </w:t>
      </w:r>
      <w:r w:rsidRPr="00ED2C5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onstitucional nº</w:t>
      </w:r>
      <w:r w:rsidRPr="00ED2C5B">
        <w:rPr>
          <w:rFonts w:ascii="Arial" w:hAnsi="Arial" w:cs="Arial"/>
          <w:sz w:val="22"/>
          <w:szCs w:val="22"/>
        </w:rPr>
        <w:t xml:space="preserve"> 106/2020</w:t>
      </w:r>
      <w:r>
        <w:rPr>
          <w:rFonts w:ascii="Arial" w:hAnsi="Arial" w:cs="Arial"/>
          <w:sz w:val="22"/>
          <w:szCs w:val="22"/>
        </w:rPr>
        <w:t>, que</w:t>
      </w:r>
      <w:r w:rsidRPr="00ED2C5B">
        <w:rPr>
          <w:rFonts w:ascii="Arial" w:hAnsi="Arial" w:cs="Arial"/>
          <w:sz w:val="22"/>
          <w:szCs w:val="22"/>
        </w:rPr>
        <w:t xml:space="preserve"> prevê uma espécie de autorização</w:t>
      </w:r>
      <w:r>
        <w:rPr>
          <w:rFonts w:ascii="Arial" w:hAnsi="Arial" w:cs="Arial"/>
          <w:sz w:val="22"/>
          <w:szCs w:val="22"/>
        </w:rPr>
        <w:t xml:space="preserve"> </w:t>
      </w:r>
      <w:r w:rsidRPr="00ED2C5B">
        <w:rPr>
          <w:rFonts w:ascii="Arial" w:hAnsi="Arial" w:cs="Arial"/>
          <w:sz w:val="22"/>
          <w:szCs w:val="22"/>
        </w:rPr>
        <w:t>genérica destinada a todos os entes federativos (União, Estados, Distrito</w:t>
      </w:r>
      <w:r>
        <w:rPr>
          <w:rFonts w:ascii="Arial" w:hAnsi="Arial" w:cs="Arial"/>
          <w:sz w:val="22"/>
          <w:szCs w:val="22"/>
        </w:rPr>
        <w:t xml:space="preserve"> </w:t>
      </w:r>
      <w:r w:rsidRPr="00ED2C5B">
        <w:rPr>
          <w:rFonts w:ascii="Arial" w:hAnsi="Arial" w:cs="Arial"/>
          <w:sz w:val="22"/>
          <w:szCs w:val="22"/>
        </w:rPr>
        <w:t>Federal e Municípios) para a flexibilização das limitações legais relativas</w:t>
      </w:r>
      <w:r>
        <w:rPr>
          <w:rFonts w:ascii="Arial" w:hAnsi="Arial" w:cs="Arial"/>
          <w:sz w:val="22"/>
          <w:szCs w:val="22"/>
        </w:rPr>
        <w:t xml:space="preserve"> </w:t>
      </w:r>
      <w:r w:rsidRPr="00ED2C5B">
        <w:rPr>
          <w:rFonts w:ascii="Arial" w:hAnsi="Arial" w:cs="Arial"/>
          <w:sz w:val="22"/>
          <w:szCs w:val="22"/>
        </w:rPr>
        <w:t>às ações governamentais que, não implicando despesas permanentes,</w:t>
      </w:r>
      <w:r>
        <w:rPr>
          <w:rFonts w:ascii="Arial" w:hAnsi="Arial" w:cs="Arial"/>
          <w:sz w:val="22"/>
          <w:szCs w:val="22"/>
        </w:rPr>
        <w:t xml:space="preserve"> </w:t>
      </w:r>
      <w:r w:rsidRPr="00ED2C5B">
        <w:rPr>
          <w:rFonts w:ascii="Arial" w:hAnsi="Arial" w:cs="Arial"/>
          <w:sz w:val="22"/>
          <w:szCs w:val="22"/>
        </w:rPr>
        <w:t>acarretem aumento de despesa</w:t>
      </w:r>
      <w:r>
        <w:rPr>
          <w:rFonts w:ascii="Arial" w:hAnsi="Arial" w:cs="Arial"/>
          <w:sz w:val="22"/>
          <w:szCs w:val="22"/>
        </w:rPr>
        <w:t>.</w:t>
      </w:r>
    </w:p>
    <w:p w14:paraId="4E9D4A70" w14:textId="77777777" w:rsidR="00F35C77" w:rsidRPr="00101DAF" w:rsidRDefault="00F35C77" w:rsidP="00F35C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sz w:val="22"/>
          <w:szCs w:val="22"/>
        </w:rPr>
        <w:t>A situação clama por medidas extremas. O Poder Público tem o dever constitucional de assegurar o mínimo existencial para que a população possa superar esta crise com dignidade, dando, ao mesmo tempo, condições reais para que os servidores da saúde salvem o maior número de vidas possíveis.</w:t>
      </w:r>
    </w:p>
    <w:p w14:paraId="033D81FC" w14:textId="77777777" w:rsidR="00F35C77" w:rsidRPr="00101DAF" w:rsidRDefault="00F35C77" w:rsidP="00F35C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sz w:val="22"/>
          <w:szCs w:val="22"/>
        </w:rPr>
        <w:t>Nesse sentido, peço o apoio dos nobres pares para a aprovação deste projeto de lei.</w:t>
      </w:r>
      <w:r w:rsidRPr="00101DAF">
        <w:rPr>
          <w:rFonts w:ascii="Arial" w:hAnsi="Arial" w:cs="Arial"/>
          <w:sz w:val="22"/>
          <w:szCs w:val="22"/>
        </w:rPr>
        <w:cr/>
      </w:r>
    </w:p>
    <w:p w14:paraId="69B0451C" w14:textId="77777777" w:rsidR="00F35C77" w:rsidRPr="00101DAF" w:rsidRDefault="00F35C77" w:rsidP="00F35C77">
      <w:pPr>
        <w:pStyle w:val="NormalWeb"/>
        <w:ind w:firstLine="708"/>
        <w:jc w:val="right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sz w:val="22"/>
          <w:szCs w:val="22"/>
        </w:rPr>
        <w:t xml:space="preserve">Santana do Deserto, </w:t>
      </w:r>
      <w:r>
        <w:rPr>
          <w:rFonts w:ascii="Arial" w:hAnsi="Arial" w:cs="Arial"/>
          <w:sz w:val="22"/>
          <w:szCs w:val="22"/>
        </w:rPr>
        <w:t>30</w:t>
      </w:r>
      <w:r w:rsidRPr="00101DAF">
        <w:rPr>
          <w:rFonts w:ascii="Arial" w:hAnsi="Arial" w:cs="Arial"/>
          <w:sz w:val="22"/>
          <w:szCs w:val="22"/>
        </w:rPr>
        <w:t xml:space="preserve"> de agosto de 2021.</w:t>
      </w:r>
    </w:p>
    <w:p w14:paraId="2A583597" w14:textId="77777777" w:rsidR="00F35C77" w:rsidRPr="00101DAF" w:rsidRDefault="00F35C77" w:rsidP="00F35C77">
      <w:pPr>
        <w:jc w:val="center"/>
        <w:rPr>
          <w:rFonts w:ascii="Arial" w:hAnsi="Arial" w:cs="Arial"/>
          <w:b/>
          <w:sz w:val="22"/>
          <w:szCs w:val="22"/>
        </w:rPr>
      </w:pPr>
    </w:p>
    <w:p w14:paraId="150CBA59" w14:textId="77777777" w:rsidR="00F35C77" w:rsidRPr="00101DAF" w:rsidRDefault="00F35C77" w:rsidP="00F35C77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101DAF">
        <w:rPr>
          <w:rFonts w:ascii="Arial" w:hAnsi="Arial" w:cs="Arial"/>
          <w:b/>
          <w:sz w:val="22"/>
          <w:szCs w:val="22"/>
        </w:rPr>
        <w:t>Walace</w:t>
      </w:r>
      <w:proofErr w:type="spellEnd"/>
      <w:r w:rsidRPr="00101DAF">
        <w:rPr>
          <w:rFonts w:ascii="Arial" w:hAnsi="Arial" w:cs="Arial"/>
          <w:b/>
          <w:sz w:val="22"/>
          <w:szCs w:val="22"/>
        </w:rPr>
        <w:t xml:space="preserve"> Sebastião Vasconcelos Leite</w:t>
      </w:r>
    </w:p>
    <w:p w14:paraId="2455AFAA" w14:textId="77777777" w:rsidR="00F35C77" w:rsidRPr="00101DAF" w:rsidRDefault="00F35C77" w:rsidP="00F35C77">
      <w:pPr>
        <w:jc w:val="center"/>
        <w:rPr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>Prefeito Municipal</w:t>
      </w:r>
    </w:p>
    <w:p w14:paraId="0E6F4DC5" w14:textId="77777777" w:rsidR="00722CB1" w:rsidRDefault="00722CB1"/>
    <w:sectPr w:rsidR="00722CB1" w:rsidSect="00E072E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BC7A" w14:textId="77777777" w:rsidR="00492381" w:rsidRDefault="00F35C77">
    <w:pPr>
      <w:pStyle w:val="Cabealho"/>
    </w:pPr>
    <w:r>
      <w:rPr>
        <w:noProof/>
        <w:lang w:eastAsia="pt-BR"/>
      </w:rPr>
      <w:pict w14:anchorId="0640E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B090" w14:textId="77777777" w:rsidR="00492381" w:rsidRPr="00FC6FCF" w:rsidRDefault="00F35C77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02685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CD3ADB" wp14:editId="2E57D1C8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2E7C3D56" w14:textId="77777777" w:rsidR="00492381" w:rsidRPr="00FC6FCF" w:rsidRDefault="00F35C77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6F49C87B" w14:textId="77777777" w:rsidR="00492381" w:rsidRPr="00FC6FCF" w:rsidRDefault="00F35C77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7C9D1862" w14:textId="77777777" w:rsidR="00492381" w:rsidRDefault="00F35C7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31BD51A0" w14:textId="77777777" w:rsidR="00492381" w:rsidRDefault="00F35C77" w:rsidP="00D45FB2">
    <w:pPr>
      <w:pStyle w:val="Cabealho"/>
      <w:jc w:val="center"/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93DA" w14:textId="77777777" w:rsidR="00492381" w:rsidRDefault="00F35C77">
    <w:pPr>
      <w:pStyle w:val="Cabealho"/>
    </w:pPr>
    <w:r>
      <w:rPr>
        <w:noProof/>
        <w:lang w:eastAsia="pt-BR"/>
      </w:rPr>
      <w:pict w14:anchorId="772F0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77"/>
    <w:rsid w:val="00722CB1"/>
    <w:rsid w:val="00BF21E4"/>
    <w:rsid w:val="00F3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B8F172"/>
  <w15:chartTrackingRefBased/>
  <w15:docId w15:val="{8FDA4C59-413A-48CE-AF32-B7D16DA5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5C7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35C77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F35C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2021-09-15T13:01:00Z</dcterms:created>
  <dcterms:modified xsi:type="dcterms:W3CDTF">2021-09-15T13:01:00Z</dcterms:modified>
</cp:coreProperties>
</file>