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06" w:rsidRDefault="00605606" w:rsidP="00605606">
      <w:pPr>
        <w:jc w:val="center"/>
      </w:pPr>
      <w:r>
        <w:t>JUSTIFICATIVA</w:t>
      </w:r>
    </w:p>
    <w:p w:rsidR="00605606" w:rsidRDefault="00605606" w:rsidP="00605606">
      <w:pPr>
        <w:ind w:firstLine="708"/>
      </w:pPr>
      <w:r>
        <w:t xml:space="preserve">O projeto de lei tem por finalidade garantir prioridade nos exames que exigem jejum prolongado aos pacientes diabéticos, devido ao risco de hipoglicemia que estes estão sujeitos, que em último caso pode levar até a morte. </w:t>
      </w:r>
    </w:p>
    <w:p w:rsidR="00605606" w:rsidRDefault="00605606" w:rsidP="00605606">
      <w:pPr>
        <w:ind w:firstLine="708"/>
      </w:pPr>
      <w:r>
        <w:t xml:space="preserve">Desta forma, com esse amparo legal equiparando o diabético a outros pacientes prioritários e com a colaboração dos serviços prestadores de saúde do município, os diabéticos terão um tratamento mais adequado e menos rigoroso a sua condição peculiar de saúde. Portanto, a competência do município para legislar sobre o tema está ratificada no artigo 30 da Constituição Federal de 1988, de forma indubitável. </w:t>
      </w:r>
    </w:p>
    <w:p w:rsidR="00605606" w:rsidRDefault="00605606" w:rsidP="00605606">
      <w:pPr>
        <w:ind w:firstLine="708"/>
      </w:pPr>
      <w:r>
        <w:t xml:space="preserve">Destarte, Nobres Pares, estes foram os motivos que nortearam a apresentação da proposição legislativa ao crivo do Egrégio Plenário, a qual certamente contará com a aprovação desta Casa de Leis. </w:t>
      </w:r>
    </w:p>
    <w:p w:rsidR="00605606" w:rsidRDefault="00605606" w:rsidP="00605606">
      <w:pPr>
        <w:ind w:firstLine="708"/>
      </w:pPr>
    </w:p>
    <w:p w:rsidR="00605606" w:rsidRDefault="00605606" w:rsidP="00605606">
      <w:pPr>
        <w:ind w:firstLine="708"/>
      </w:pPr>
    </w:p>
    <w:p w:rsidR="00605606" w:rsidRPr="009D275C" w:rsidRDefault="00605606" w:rsidP="00605606">
      <w:pPr>
        <w:ind w:left="708"/>
        <w:jc w:val="center"/>
        <w:rPr>
          <w:b/>
          <w:sz w:val="26"/>
          <w:szCs w:val="26"/>
        </w:rPr>
      </w:pPr>
      <w:r>
        <w:rPr>
          <w:b/>
          <w:sz w:val="26"/>
          <w:szCs w:val="26"/>
        </w:rPr>
        <w:t>Fábio Joaquim Lopes Moreira</w:t>
      </w:r>
    </w:p>
    <w:p w:rsidR="00605606" w:rsidRPr="009D275C" w:rsidRDefault="00605606" w:rsidP="00605606">
      <w:pPr>
        <w:ind w:left="708"/>
        <w:jc w:val="center"/>
        <w:rPr>
          <w:sz w:val="26"/>
          <w:szCs w:val="26"/>
        </w:rPr>
      </w:pPr>
      <w:r w:rsidRPr="009D275C">
        <w:rPr>
          <w:b/>
          <w:sz w:val="26"/>
          <w:szCs w:val="26"/>
        </w:rPr>
        <w:t>Vereador</w:t>
      </w:r>
    </w:p>
    <w:p w:rsidR="00AE50C0" w:rsidRDefault="00605606"/>
    <w:sectPr w:rsidR="00AE50C0" w:rsidSect="0000082E">
      <w:pgSz w:w="11906" w:h="16838"/>
      <w:pgMar w:top="1417" w:right="1134" w:bottom="141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displayVerticalDrawingGridEvery w:val="2"/>
  <w:characterSpacingControl w:val="doNotCompress"/>
  <w:compat/>
  <w:rsids>
    <w:rsidRoot w:val="00605606"/>
    <w:rsid w:val="0000082E"/>
    <w:rsid w:val="000C76D3"/>
    <w:rsid w:val="002662CE"/>
    <w:rsid w:val="003062A7"/>
    <w:rsid w:val="00605606"/>
    <w:rsid w:val="00747CDC"/>
    <w:rsid w:val="00770244"/>
    <w:rsid w:val="00A336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606"/>
    <w:pPr>
      <w:spacing w:after="200" w:line="24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742</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2019-04-24T11:30:00Z</dcterms:created>
  <dcterms:modified xsi:type="dcterms:W3CDTF">2019-04-24T11:30:00Z</dcterms:modified>
</cp:coreProperties>
</file>