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37" w:rsidRPr="00F744AE" w:rsidRDefault="00B23337" w:rsidP="00B233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F744AE">
        <w:rPr>
          <w:rFonts w:ascii="Arial" w:hAnsi="Arial" w:cs="Arial"/>
          <w:b/>
        </w:rPr>
        <w:t>xposição de Motivos</w:t>
      </w:r>
    </w:p>
    <w:p w:rsidR="00B23337" w:rsidRPr="00F744AE" w:rsidRDefault="00B23337" w:rsidP="00B23337">
      <w:pPr>
        <w:rPr>
          <w:rFonts w:ascii="Arial" w:hAnsi="Arial" w:cs="Arial"/>
          <w:b/>
        </w:rPr>
      </w:pPr>
    </w:p>
    <w:p w:rsidR="00B23337" w:rsidRPr="00F744AE" w:rsidRDefault="00B23337" w:rsidP="00B23337">
      <w:pPr>
        <w:ind w:firstLine="708"/>
        <w:rPr>
          <w:rFonts w:ascii="Arial" w:hAnsi="Arial" w:cs="Arial"/>
          <w:b/>
        </w:rPr>
      </w:pPr>
      <w:r w:rsidRPr="00F744AE">
        <w:rPr>
          <w:rFonts w:ascii="Arial" w:hAnsi="Arial" w:cs="Arial"/>
          <w:b/>
        </w:rPr>
        <w:t>Senhor Presidente,</w:t>
      </w:r>
    </w:p>
    <w:p w:rsidR="00B23337" w:rsidRPr="00F744AE" w:rsidRDefault="00B23337" w:rsidP="00B23337">
      <w:pPr>
        <w:ind w:firstLine="708"/>
        <w:rPr>
          <w:rFonts w:ascii="Arial" w:hAnsi="Arial" w:cs="Arial"/>
          <w:b/>
        </w:rPr>
      </w:pPr>
      <w:r w:rsidRPr="00F744AE">
        <w:rPr>
          <w:rFonts w:ascii="Arial" w:hAnsi="Arial" w:cs="Arial"/>
          <w:b/>
        </w:rPr>
        <w:t>Ilustres Vereadores.</w:t>
      </w:r>
    </w:p>
    <w:p w:rsidR="00B23337" w:rsidRPr="00F744AE" w:rsidRDefault="00B23337" w:rsidP="00B23337">
      <w:pPr>
        <w:ind w:firstLine="708"/>
        <w:rPr>
          <w:rFonts w:ascii="Arial" w:hAnsi="Arial" w:cs="Arial"/>
        </w:rPr>
      </w:pPr>
    </w:p>
    <w:p w:rsidR="00B23337" w:rsidRPr="00BF3565" w:rsidRDefault="00B23337" w:rsidP="00B23337">
      <w:pPr>
        <w:spacing w:line="360" w:lineRule="auto"/>
        <w:ind w:firstLine="708"/>
        <w:jc w:val="both"/>
        <w:rPr>
          <w:rFonts w:ascii="Arial" w:hAnsi="Arial" w:cs="Arial"/>
        </w:rPr>
      </w:pPr>
      <w:r w:rsidRPr="00BF3565">
        <w:rPr>
          <w:rFonts w:ascii="Arial" w:hAnsi="Arial" w:cs="Arial"/>
        </w:rPr>
        <w:t>Estamos encaminhando à apreciação desta Edilidade o Projeto de Lei Nº 001/2019</w:t>
      </w:r>
      <w:r>
        <w:rPr>
          <w:rFonts w:ascii="Arial" w:hAnsi="Arial" w:cs="Arial"/>
        </w:rPr>
        <w:t xml:space="preserve"> que </w:t>
      </w:r>
      <w:bookmarkStart w:id="0" w:name="_GoBack"/>
      <w:bookmarkEnd w:id="0"/>
      <w:r w:rsidRPr="00345C36">
        <w:rPr>
          <w:rFonts w:ascii="Arial" w:hAnsi="Arial" w:cs="Arial"/>
        </w:rPr>
        <w:t>“Dispõe sobre a criação do cargo de Nutricionista e dá outras providências.”</w:t>
      </w:r>
      <w:r w:rsidRPr="00BF3565">
        <w:rPr>
          <w:rFonts w:ascii="Arial" w:hAnsi="Arial" w:cs="Arial"/>
        </w:rPr>
        <w:t xml:space="preserve">, na expectativa que, após a tramitação Regimental, possam V. </w:t>
      </w:r>
      <w:proofErr w:type="spellStart"/>
      <w:r w:rsidRPr="00BF3565">
        <w:rPr>
          <w:rFonts w:ascii="Arial" w:hAnsi="Arial" w:cs="Arial"/>
        </w:rPr>
        <w:t>Sª</w:t>
      </w:r>
      <w:proofErr w:type="spellEnd"/>
      <w:r w:rsidRPr="00BF3565">
        <w:rPr>
          <w:rFonts w:ascii="Arial" w:hAnsi="Arial" w:cs="Arial"/>
        </w:rPr>
        <w:t xml:space="preserve"> aprová-lo sem restrições.</w:t>
      </w:r>
    </w:p>
    <w:p w:rsidR="00B23337" w:rsidRPr="00BF3565" w:rsidRDefault="00B23337" w:rsidP="00B23337">
      <w:pPr>
        <w:spacing w:line="360" w:lineRule="auto"/>
        <w:ind w:firstLine="708"/>
        <w:jc w:val="both"/>
        <w:rPr>
          <w:rFonts w:ascii="Arial" w:hAnsi="Arial" w:cs="Arial"/>
        </w:rPr>
      </w:pPr>
      <w:r w:rsidRPr="00BF3565">
        <w:rPr>
          <w:rFonts w:ascii="Arial" w:hAnsi="Arial" w:cs="Arial"/>
        </w:rPr>
        <w:t>A existência do profissional nutricionista é exigência para cumprimento da Resolução/CD/FNDE nº 26/2013 que tem sido alvo de fiscalização do Conselho Regional de Nutricionistas de Minas Gerais e do Ministério Público.</w:t>
      </w:r>
    </w:p>
    <w:p w:rsidR="00B23337" w:rsidRPr="00BF3565" w:rsidRDefault="00B23337" w:rsidP="00B23337">
      <w:pPr>
        <w:spacing w:line="360" w:lineRule="auto"/>
        <w:ind w:firstLine="705"/>
        <w:jc w:val="both"/>
        <w:rPr>
          <w:rFonts w:ascii="Arial" w:hAnsi="Arial" w:cs="Arial"/>
        </w:rPr>
      </w:pPr>
      <w:r w:rsidRPr="00BF3565">
        <w:rPr>
          <w:rFonts w:ascii="Arial" w:hAnsi="Arial" w:cs="Arial"/>
        </w:rPr>
        <w:t xml:space="preserve">A falta do profissional efetivo para atendimento da Resolução/CD/FNDE nº 26/2013 faculta ao FNDE a suspensão dos repasses do Programa de alimentação escolar, fato que gerará prejuízos na qualidade da merenda escolar.  </w:t>
      </w:r>
    </w:p>
    <w:p w:rsidR="00B23337" w:rsidRPr="00BF3565" w:rsidRDefault="00B23337" w:rsidP="00B2333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72938"/>
          <w:sz w:val="21"/>
          <w:szCs w:val="21"/>
        </w:rPr>
      </w:pPr>
      <w:r w:rsidRPr="00BF3565">
        <w:rPr>
          <w:rFonts w:ascii="Arial" w:hAnsi="Arial" w:cs="Arial"/>
          <w:color w:val="172938"/>
          <w:sz w:val="21"/>
          <w:szCs w:val="21"/>
        </w:rPr>
        <w:t>Da Suspensão e do Restabelecimento dos Repasses do Programa</w:t>
      </w:r>
    </w:p>
    <w:p w:rsidR="00B23337" w:rsidRPr="00BF3565" w:rsidRDefault="00B23337" w:rsidP="00B23337">
      <w:pPr>
        <w:pStyle w:val="NormalWeb"/>
        <w:shd w:val="clear" w:color="auto" w:fill="FFFFFF"/>
        <w:spacing w:before="0" w:beforeAutospacing="0" w:after="150" w:afterAutospacing="0"/>
        <w:ind w:left="2124"/>
        <w:rPr>
          <w:rFonts w:ascii="Arial" w:hAnsi="Arial" w:cs="Arial"/>
          <w:color w:val="172938"/>
          <w:sz w:val="21"/>
          <w:szCs w:val="21"/>
        </w:rPr>
      </w:pPr>
      <w:r w:rsidRPr="00BF3565">
        <w:rPr>
          <w:rFonts w:ascii="Arial" w:hAnsi="Arial" w:cs="Arial"/>
          <w:color w:val="172938"/>
          <w:sz w:val="21"/>
          <w:szCs w:val="21"/>
        </w:rPr>
        <w:t>Art. 41 É facultado ao FNDE suspender o repasse dos recursos do PNAE quando os Estados, o Distrito Federal e os Municípios:</w:t>
      </w:r>
    </w:p>
    <w:p w:rsidR="00B23337" w:rsidRPr="00BF3565" w:rsidRDefault="00B23337" w:rsidP="00B23337">
      <w:pPr>
        <w:pStyle w:val="NormalWeb"/>
        <w:shd w:val="clear" w:color="auto" w:fill="FFFFFF"/>
        <w:spacing w:before="0" w:beforeAutospacing="0" w:after="150" w:afterAutospacing="0"/>
        <w:ind w:left="2124"/>
        <w:rPr>
          <w:rFonts w:ascii="Arial" w:hAnsi="Arial" w:cs="Arial"/>
          <w:color w:val="172938"/>
          <w:sz w:val="21"/>
          <w:szCs w:val="21"/>
        </w:rPr>
      </w:pPr>
      <w:r w:rsidRPr="00BF3565">
        <w:rPr>
          <w:rFonts w:ascii="Arial" w:hAnsi="Arial" w:cs="Arial"/>
          <w:color w:val="172938"/>
          <w:sz w:val="21"/>
          <w:szCs w:val="21"/>
        </w:rPr>
        <w:t>IV – não executarem o Programa de acordo com as legislações pertinentes; e/ou</w:t>
      </w:r>
    </w:p>
    <w:p w:rsidR="00B23337" w:rsidRPr="00BF3565" w:rsidRDefault="00B23337" w:rsidP="00B23337">
      <w:pPr>
        <w:spacing w:line="360" w:lineRule="auto"/>
        <w:ind w:firstLine="705"/>
        <w:jc w:val="both"/>
        <w:rPr>
          <w:rFonts w:ascii="Arial" w:hAnsi="Arial" w:cs="Arial"/>
        </w:rPr>
      </w:pPr>
      <w:r w:rsidRPr="00BF3565">
        <w:rPr>
          <w:rFonts w:ascii="Arial" w:hAnsi="Arial" w:cs="Arial"/>
        </w:rPr>
        <w:t>O valor do salário é definido pela proporcionalidade das vinte horas semanais exigidas para o cargo cumprindo-se o piso nacional salarial de R$ 2.558,05 do nutricionista para a carga horária semanal de quarenta e quatro horas.</w:t>
      </w:r>
    </w:p>
    <w:p w:rsidR="00B23337" w:rsidRPr="00BF3565" w:rsidRDefault="00B23337" w:rsidP="00B23337">
      <w:pPr>
        <w:spacing w:line="360" w:lineRule="auto"/>
        <w:ind w:firstLine="705"/>
        <w:jc w:val="both"/>
        <w:rPr>
          <w:rFonts w:ascii="Arial" w:hAnsi="Arial" w:cs="Arial"/>
        </w:rPr>
      </w:pPr>
      <w:r w:rsidRPr="00BF3565">
        <w:rPr>
          <w:rFonts w:ascii="Arial" w:hAnsi="Arial" w:cs="Arial"/>
        </w:rPr>
        <w:t xml:space="preserve">Além da atuação junto à Secretaria de Educação, o profissional poderá atuar junto à Secretaria de Saúde em atendimento clínico e de apoio a programas de promoção de saúde nutricional.     </w:t>
      </w:r>
    </w:p>
    <w:p w:rsidR="00B23337" w:rsidRPr="00BF3565" w:rsidRDefault="00B23337" w:rsidP="00B23337">
      <w:pPr>
        <w:spacing w:line="360" w:lineRule="auto"/>
        <w:ind w:firstLine="708"/>
        <w:jc w:val="both"/>
        <w:rPr>
          <w:rFonts w:ascii="Arial" w:hAnsi="Arial" w:cs="Arial"/>
        </w:rPr>
      </w:pPr>
      <w:r w:rsidRPr="00BF3565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  <w:r>
        <w:rPr>
          <w:rFonts w:ascii="Arial" w:hAnsi="Arial" w:cs="Arial"/>
        </w:rPr>
        <w:t xml:space="preserve"> Segue anexo o impacto orçamentário financeiro.</w:t>
      </w:r>
    </w:p>
    <w:p w:rsidR="00B23337" w:rsidRPr="00F744AE" w:rsidRDefault="00B23337" w:rsidP="00B23337">
      <w:pPr>
        <w:pStyle w:val="Recuodecorpodetexto"/>
        <w:ind w:firstLine="425"/>
        <w:jc w:val="both"/>
        <w:rPr>
          <w:rFonts w:ascii="Arial" w:hAnsi="Arial" w:cs="Arial"/>
        </w:rPr>
      </w:pPr>
      <w:r w:rsidRPr="00BF3565">
        <w:rPr>
          <w:rFonts w:ascii="Arial" w:hAnsi="Arial" w:cs="Arial"/>
        </w:rPr>
        <w:t>Santana do Deserto, 03 de janeiro de 2019.</w:t>
      </w:r>
    </w:p>
    <w:p w:rsidR="00B23337" w:rsidRDefault="00B23337" w:rsidP="00B23337">
      <w:pPr>
        <w:ind w:firstLine="1276"/>
        <w:jc w:val="both"/>
        <w:rPr>
          <w:rFonts w:ascii="Arial" w:hAnsi="Arial" w:cs="Arial"/>
        </w:rPr>
      </w:pPr>
    </w:p>
    <w:p w:rsidR="00B23337" w:rsidRPr="00F744AE" w:rsidRDefault="00B23337" w:rsidP="00B23337">
      <w:pPr>
        <w:ind w:firstLine="1276"/>
        <w:jc w:val="both"/>
        <w:rPr>
          <w:rFonts w:ascii="Arial" w:hAnsi="Arial" w:cs="Arial"/>
        </w:rPr>
      </w:pPr>
    </w:p>
    <w:p w:rsidR="00B23337" w:rsidRDefault="00B23337" w:rsidP="00B2333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Walace</w:t>
      </w:r>
      <w:proofErr w:type="spellEnd"/>
      <w:r>
        <w:rPr>
          <w:rFonts w:ascii="Arial" w:hAnsi="Arial" w:cs="Arial"/>
          <w:b/>
          <w:bCs/>
        </w:rPr>
        <w:t xml:space="preserve"> Sebastião Vasconcelos Leite</w:t>
      </w:r>
    </w:p>
    <w:p w:rsidR="00B23337" w:rsidRPr="007E46D0" w:rsidRDefault="00B23337" w:rsidP="00B2333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Prefeito Municipal</w:t>
      </w:r>
    </w:p>
    <w:p w:rsidR="00AE50C0" w:rsidRDefault="00B23337"/>
    <w:sectPr w:rsidR="00AE50C0" w:rsidSect="00E072EC">
      <w:headerReference w:type="even" r:id="rId4"/>
      <w:headerReference w:type="default" r:id="rId5"/>
      <w:headerReference w:type="first" r:id="rId6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F" w:rsidRDefault="00B2333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1026" type="#_x0000_t75" style="position:absolute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F" w:rsidRPr="00FC6FCF" w:rsidRDefault="00B23337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7" type="#_x0000_t75" style="position:absolute;left:0;text-align:left;margin-left:0;margin-top:0;width:460.3pt;height:410.45pt;z-index:-25165312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C6FCF">
      <w:rPr>
        <w:b/>
        <w:sz w:val="36"/>
        <w:szCs w:val="36"/>
      </w:rPr>
      <w:t>PREFEITURA MUNICIPAL DE SANTANA DO DESERTO</w:t>
    </w:r>
  </w:p>
  <w:p w:rsidR="0037652F" w:rsidRPr="00FC6FCF" w:rsidRDefault="00B23337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:rsidR="0037652F" w:rsidRPr="00FC6FCF" w:rsidRDefault="00B23337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:rsidR="0037652F" w:rsidRDefault="00B23337" w:rsidP="00FC6FCF">
    <w:pPr>
      <w:pStyle w:val="Cabealho"/>
      <w:jc w:val="center"/>
      <w:rPr>
        <w:sz w:val="23"/>
        <w:szCs w:val="23"/>
      </w:rPr>
    </w:pP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>MG</w:t>
    </w:r>
  </w:p>
  <w:p w:rsidR="00FD21C4" w:rsidRPr="00FC6FCF" w:rsidRDefault="00B23337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:rsidR="0037652F" w:rsidRDefault="00B23337" w:rsidP="00070FE4">
    <w:pPr>
      <w:pStyle w:val="Cabealho"/>
      <w:ind w:left="-56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F" w:rsidRDefault="00B2333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1025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B23337"/>
    <w:rsid w:val="0000082E"/>
    <w:rsid w:val="002662CE"/>
    <w:rsid w:val="003062A7"/>
    <w:rsid w:val="006000E9"/>
    <w:rsid w:val="00747CDC"/>
    <w:rsid w:val="00770244"/>
    <w:rsid w:val="00A336F2"/>
    <w:rsid w:val="00B2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337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333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23337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nhideWhenUsed/>
    <w:rsid w:val="00B23337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233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23337"/>
    <w:rPr>
      <w:rFonts w:eastAsia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2019-03-29T11:49:00Z</dcterms:created>
  <dcterms:modified xsi:type="dcterms:W3CDTF">2019-03-29T11:50:00Z</dcterms:modified>
</cp:coreProperties>
</file>