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65" w:rsidRPr="000E03B5" w:rsidRDefault="000E03B5" w:rsidP="00BF3565">
      <w:pPr>
        <w:pStyle w:val="NormalWeb"/>
        <w:jc w:val="center"/>
        <w:rPr>
          <w:b/>
          <w:bCs/>
        </w:rPr>
      </w:pPr>
      <w:r w:rsidRPr="000E03B5">
        <w:rPr>
          <w:b/>
          <w:bCs/>
        </w:rPr>
        <w:t xml:space="preserve">Autógrafo nº 005 de 12 de março de </w:t>
      </w:r>
      <w:r w:rsidR="00BF3565" w:rsidRPr="000E03B5">
        <w:rPr>
          <w:b/>
          <w:bCs/>
        </w:rPr>
        <w:t>2019</w:t>
      </w:r>
    </w:p>
    <w:p w:rsidR="000E03B5" w:rsidRPr="000E03B5" w:rsidRDefault="000E03B5" w:rsidP="00BF3565">
      <w:pPr>
        <w:pStyle w:val="NormalWeb"/>
        <w:jc w:val="center"/>
        <w:rPr>
          <w:i/>
          <w:iCs/>
        </w:rPr>
      </w:pPr>
    </w:p>
    <w:p w:rsidR="00BF3565" w:rsidRPr="000E03B5" w:rsidRDefault="00BF3565" w:rsidP="00BF3565">
      <w:pPr>
        <w:pStyle w:val="NormalWeb"/>
        <w:ind w:left="5664"/>
        <w:jc w:val="both"/>
        <w:rPr>
          <w:b/>
          <w:bCs/>
          <w:i/>
          <w:iCs/>
        </w:rPr>
      </w:pPr>
      <w:r w:rsidRPr="000E03B5">
        <w:rPr>
          <w:b/>
          <w:bCs/>
          <w:i/>
          <w:iCs/>
        </w:rPr>
        <w:t>“Dispõe sobre a criação do cargo de Nutricionista e dá outras providências.”</w:t>
      </w:r>
    </w:p>
    <w:p w:rsidR="000E03B5" w:rsidRPr="000E03B5" w:rsidRDefault="000E03B5" w:rsidP="00BF3565">
      <w:pPr>
        <w:pStyle w:val="NormalWeb"/>
        <w:ind w:left="5664"/>
        <w:jc w:val="both"/>
        <w:rPr>
          <w:b/>
          <w:bCs/>
          <w:i/>
          <w:iCs/>
        </w:rPr>
      </w:pPr>
    </w:p>
    <w:p w:rsidR="00BF3565" w:rsidRPr="000E03B5" w:rsidRDefault="00BF3565" w:rsidP="00BF3565">
      <w:pPr>
        <w:ind w:firstLine="2127"/>
        <w:jc w:val="both"/>
      </w:pPr>
      <w:r w:rsidRPr="000E03B5">
        <w:t>A Câmara Municipal de Santana do Deserto aprova e o Prefeito sanciona a seguinte Lei:</w:t>
      </w:r>
    </w:p>
    <w:p w:rsidR="00BF3565" w:rsidRPr="000E03B5" w:rsidRDefault="00BF3565" w:rsidP="00BF3565">
      <w:pPr>
        <w:pStyle w:val="NormalWeb"/>
        <w:ind w:firstLine="2160"/>
        <w:jc w:val="both"/>
      </w:pPr>
      <w:r w:rsidRPr="000E03B5">
        <w:rPr>
          <w:b/>
          <w:bCs/>
        </w:rPr>
        <w:t>Art. 1º -</w:t>
      </w:r>
      <w:r w:rsidRPr="000E03B5">
        <w:t xml:space="preserve"> Fica criado o cargo de Nutricionista para atendimento pela Secretaria de Educação e Secretaria de Saúde no âmbito do Município de Santana do Deserto.</w:t>
      </w:r>
    </w:p>
    <w:p w:rsidR="00BF3565" w:rsidRPr="000E03B5" w:rsidRDefault="00BF3565" w:rsidP="00BF3565">
      <w:pPr>
        <w:pStyle w:val="NormalWeb"/>
        <w:ind w:firstLine="2160"/>
        <w:jc w:val="both"/>
      </w:pPr>
      <w:r w:rsidRPr="000E03B5">
        <w:rPr>
          <w:b/>
        </w:rPr>
        <w:t xml:space="preserve">Parágrafo Único- </w:t>
      </w:r>
      <w:r w:rsidRPr="000E03B5">
        <w:t xml:space="preserve">O nutricionista poderá exercer suas funções junto à Secretaria de Educação no âmbito das escolas, centros educacionais e creches </w:t>
      </w:r>
      <w:proofErr w:type="gramStart"/>
      <w:r w:rsidRPr="000E03B5">
        <w:t>municipais concomitante</w:t>
      </w:r>
      <w:proofErr w:type="gramEnd"/>
      <w:r w:rsidRPr="000E03B5">
        <w:t xml:space="preserve"> ao exercício de função de nutricionista na área de Saúde junto aos estabelecimentos de saúde do município.</w:t>
      </w:r>
    </w:p>
    <w:p w:rsidR="00BF3565" w:rsidRPr="000E03B5" w:rsidRDefault="00BF3565" w:rsidP="00BF3565">
      <w:pPr>
        <w:pStyle w:val="NormalWeb"/>
        <w:ind w:firstLine="2160"/>
        <w:jc w:val="both"/>
      </w:pPr>
      <w:r w:rsidRPr="000E03B5">
        <w:rPr>
          <w:b/>
          <w:bCs/>
        </w:rPr>
        <w:t xml:space="preserve">Art. 2º - </w:t>
      </w:r>
      <w:r w:rsidRPr="000E03B5">
        <w:t>As atribuições, os requisitos para provimento, vencimentos e a carga horária para o cargo criado nesta Lei, assim como as demais condições, respeitarão a legislação municipal em vigor, em especial o Estatuto dos Servidores Municipais de Santana do Deserto e o anexo I da presente lei.</w:t>
      </w:r>
    </w:p>
    <w:p w:rsidR="00BF3565" w:rsidRPr="000E03B5" w:rsidRDefault="00BF3565" w:rsidP="00BF3565">
      <w:pPr>
        <w:pStyle w:val="NormalWeb"/>
        <w:ind w:firstLine="2160"/>
        <w:jc w:val="both"/>
      </w:pPr>
      <w:r w:rsidRPr="000E03B5">
        <w:rPr>
          <w:b/>
          <w:bCs/>
        </w:rPr>
        <w:t xml:space="preserve">Art. 3º - </w:t>
      </w:r>
      <w:r w:rsidRPr="000E03B5">
        <w:t>Fica o Poder Executivo Municipal autorizado a promover concurso público de Provas e Títulos para preenchimento do cargo criado através da presente lei.</w:t>
      </w:r>
    </w:p>
    <w:p w:rsidR="00BF3565" w:rsidRPr="000E03B5" w:rsidRDefault="00BF3565" w:rsidP="00BF3565">
      <w:pPr>
        <w:pStyle w:val="NormalWeb"/>
        <w:ind w:firstLine="2160"/>
        <w:jc w:val="both"/>
      </w:pPr>
      <w:r w:rsidRPr="000E03B5">
        <w:rPr>
          <w:b/>
        </w:rPr>
        <w:t>Art.º 4º -</w:t>
      </w:r>
      <w:r w:rsidRPr="000E03B5">
        <w:t xml:space="preserve"> As despesas para execução desta Lei correrão por conta das dotações próprias, constantes do orçamento Municipal.</w:t>
      </w:r>
    </w:p>
    <w:p w:rsidR="00BF3565" w:rsidRPr="000E03B5" w:rsidRDefault="00BF3565" w:rsidP="00BF3565">
      <w:pPr>
        <w:pStyle w:val="NormalWeb"/>
        <w:ind w:firstLine="2160"/>
        <w:jc w:val="both"/>
      </w:pPr>
      <w:r w:rsidRPr="000E03B5">
        <w:rPr>
          <w:b/>
        </w:rPr>
        <w:t xml:space="preserve">Art.º 5º - </w:t>
      </w:r>
      <w:r w:rsidRPr="000E03B5">
        <w:t>Esta Lei entra em vigor na data de sua publicação, revogando-se as disposições em contrário.</w:t>
      </w:r>
    </w:p>
    <w:p w:rsidR="00BF3565" w:rsidRPr="000E03B5" w:rsidRDefault="00BF3565" w:rsidP="00BF3565">
      <w:pPr>
        <w:pStyle w:val="NormalWeb"/>
        <w:jc w:val="center"/>
        <w:rPr>
          <w:b/>
          <w:bCs/>
        </w:rPr>
      </w:pPr>
      <w:r w:rsidRPr="000E03B5">
        <w:rPr>
          <w:b/>
          <w:bCs/>
        </w:rPr>
        <w:t>Santana do Deserto, 02 de janeiro de 2019.</w:t>
      </w:r>
    </w:p>
    <w:p w:rsidR="00BF3565" w:rsidRPr="000E03B5" w:rsidRDefault="00BF3565" w:rsidP="00BF3565">
      <w:pPr>
        <w:pStyle w:val="NormalWeb"/>
        <w:jc w:val="center"/>
        <w:rPr>
          <w:b/>
          <w:bCs/>
        </w:rPr>
      </w:pPr>
    </w:p>
    <w:p w:rsidR="00BF3565" w:rsidRPr="000E03B5" w:rsidRDefault="000E03B5" w:rsidP="00BF3565">
      <w:pPr>
        <w:pStyle w:val="NormalWeb"/>
        <w:spacing w:before="0" w:beforeAutospacing="0" w:after="0" w:afterAutospacing="0"/>
        <w:jc w:val="center"/>
        <w:rPr>
          <w:rFonts w:ascii="Monotype Corsiva" w:hAnsi="Monotype Corsiva"/>
          <w:b/>
          <w:bCs/>
          <w:sz w:val="30"/>
          <w:szCs w:val="30"/>
        </w:rPr>
      </w:pPr>
      <w:r w:rsidRPr="000E03B5">
        <w:rPr>
          <w:rFonts w:ascii="Monotype Corsiva" w:hAnsi="Monotype Corsiva"/>
          <w:b/>
          <w:bCs/>
          <w:sz w:val="30"/>
          <w:szCs w:val="30"/>
        </w:rPr>
        <w:t>Fábio Joaquim Lopes Moreira</w:t>
      </w:r>
    </w:p>
    <w:p w:rsidR="00BF3565" w:rsidRPr="000E03B5" w:rsidRDefault="000E03B5" w:rsidP="00BF3565">
      <w:pPr>
        <w:pStyle w:val="NormalWeb"/>
        <w:spacing w:before="0" w:beforeAutospacing="0" w:after="0" w:afterAutospacing="0"/>
        <w:jc w:val="center"/>
        <w:rPr>
          <w:rFonts w:ascii="Monotype Corsiva" w:hAnsi="Monotype Corsiva"/>
          <w:b/>
          <w:bCs/>
          <w:sz w:val="30"/>
          <w:szCs w:val="30"/>
        </w:rPr>
      </w:pPr>
      <w:r w:rsidRPr="000E03B5">
        <w:rPr>
          <w:rFonts w:ascii="Monotype Corsiva" w:hAnsi="Monotype Corsiva"/>
          <w:b/>
          <w:bCs/>
          <w:sz w:val="30"/>
          <w:szCs w:val="30"/>
        </w:rPr>
        <w:t>Presidente da Câmara</w:t>
      </w:r>
      <w:r w:rsidR="00BF3565" w:rsidRPr="000E03B5">
        <w:rPr>
          <w:rFonts w:ascii="Monotype Corsiva" w:hAnsi="Monotype Corsiva"/>
          <w:b/>
          <w:bCs/>
          <w:sz w:val="30"/>
          <w:szCs w:val="30"/>
        </w:rPr>
        <w:t xml:space="preserve"> Municipal</w:t>
      </w:r>
    </w:p>
    <w:p w:rsidR="00BF3565" w:rsidRPr="000E03B5" w:rsidRDefault="00BF3565" w:rsidP="00BF3565">
      <w:pPr>
        <w:pStyle w:val="NormalWeb"/>
        <w:spacing w:before="0" w:beforeAutospacing="0" w:after="0" w:afterAutospacing="0"/>
        <w:jc w:val="center"/>
        <w:rPr>
          <w:b/>
          <w:i/>
        </w:rPr>
      </w:pPr>
    </w:p>
    <w:p w:rsidR="00BF3565" w:rsidRPr="000E03B5" w:rsidRDefault="00BF3565" w:rsidP="00BF3565">
      <w:pPr>
        <w:jc w:val="center"/>
        <w:rPr>
          <w:b/>
        </w:rPr>
      </w:pPr>
      <w:r w:rsidRPr="000E03B5">
        <w:rPr>
          <w:b/>
        </w:rPr>
        <w:lastRenderedPageBreak/>
        <w:t>ANEXO I</w:t>
      </w:r>
    </w:p>
    <w:p w:rsidR="00BF3565" w:rsidRPr="000E03B5" w:rsidRDefault="00BF3565" w:rsidP="00BF3565">
      <w:pPr>
        <w:jc w:val="center"/>
        <w:rPr>
          <w:b/>
        </w:rPr>
      </w:pPr>
    </w:p>
    <w:p w:rsidR="00BF3565" w:rsidRPr="000E03B5" w:rsidRDefault="00BF3565" w:rsidP="00BF3565">
      <w:pPr>
        <w:jc w:val="center"/>
        <w:rPr>
          <w:b/>
        </w:rPr>
      </w:pPr>
      <w:r w:rsidRPr="000E03B5">
        <w:rPr>
          <w:b/>
        </w:rPr>
        <w:t>ATRIBUIÇÕES DO CARGO</w:t>
      </w:r>
    </w:p>
    <w:p w:rsidR="00BF3565" w:rsidRPr="000E03B5" w:rsidRDefault="00BF3565" w:rsidP="00BF3565">
      <w:pPr>
        <w:rPr>
          <w:b/>
        </w:rPr>
      </w:pPr>
    </w:p>
    <w:p w:rsidR="00BF3565" w:rsidRPr="000E03B5" w:rsidRDefault="00BF3565" w:rsidP="00BF3565">
      <w:r w:rsidRPr="000E03B5">
        <w:rPr>
          <w:b/>
        </w:rPr>
        <w:t xml:space="preserve">Cargo: </w:t>
      </w:r>
      <w:r w:rsidRPr="000E03B5">
        <w:t>Nutricionista</w:t>
      </w:r>
    </w:p>
    <w:p w:rsidR="00BF3565" w:rsidRPr="000E03B5" w:rsidRDefault="00BF3565" w:rsidP="00BF3565">
      <w:pPr>
        <w:rPr>
          <w:b/>
        </w:rPr>
      </w:pPr>
      <w:r w:rsidRPr="000E03B5">
        <w:rPr>
          <w:b/>
        </w:rPr>
        <w:t xml:space="preserve">Carga Horária: </w:t>
      </w:r>
      <w:r w:rsidRPr="000E03B5">
        <w:t>20h – vinte horas semanais</w:t>
      </w:r>
    </w:p>
    <w:p w:rsidR="00BF3565" w:rsidRPr="000E03B5" w:rsidRDefault="00BF3565" w:rsidP="00BF3565">
      <w:r w:rsidRPr="000E03B5">
        <w:rPr>
          <w:b/>
        </w:rPr>
        <w:t xml:space="preserve">Salário base: </w:t>
      </w:r>
      <w:r w:rsidRPr="000E03B5">
        <w:t>R$ 1.162,75 (Um mil cento e sessenta e dois reais e setenta e cinco centavos).</w:t>
      </w:r>
    </w:p>
    <w:p w:rsidR="00BF3565" w:rsidRPr="000E03B5" w:rsidRDefault="00BF3565" w:rsidP="00BF3565">
      <w:r w:rsidRPr="000E03B5">
        <w:rPr>
          <w:b/>
        </w:rPr>
        <w:t>Requisitos:</w:t>
      </w:r>
      <w:r w:rsidRPr="000E03B5">
        <w:t xml:space="preserve"> Graduação em Nutrição e registro no Conselho de Nutricionistas de Minas Gerais</w:t>
      </w:r>
    </w:p>
    <w:p w:rsidR="00BF3565" w:rsidRPr="000E03B5" w:rsidRDefault="00BF3565" w:rsidP="00BF3565">
      <w:r w:rsidRPr="000E03B5">
        <w:rPr>
          <w:b/>
        </w:rPr>
        <w:t xml:space="preserve">Vínculo: </w:t>
      </w:r>
      <w:r w:rsidRPr="000E03B5">
        <w:t>Estatutário – Lei nº 575/95 – Estatuto dos Servidores Públicos do Município de Santana do Deserto.</w:t>
      </w:r>
    </w:p>
    <w:p w:rsidR="00BF3565" w:rsidRPr="000E03B5" w:rsidRDefault="00BF3565" w:rsidP="00BF3565">
      <w:pPr>
        <w:rPr>
          <w:b/>
        </w:rPr>
      </w:pPr>
    </w:p>
    <w:p w:rsidR="00BF3565" w:rsidRPr="000E03B5" w:rsidRDefault="00BF3565" w:rsidP="00BF3565">
      <w:pPr>
        <w:rPr>
          <w:b/>
        </w:rPr>
      </w:pPr>
      <w:r w:rsidRPr="000E03B5">
        <w:rPr>
          <w:b/>
        </w:rPr>
        <w:t>Atuação em programas de alimentação escolar:</w:t>
      </w:r>
    </w:p>
    <w:p w:rsidR="00BF3565" w:rsidRPr="000E03B5" w:rsidRDefault="00BF3565" w:rsidP="00BF3565">
      <w:pPr>
        <w:jc w:val="both"/>
      </w:pPr>
      <w:r w:rsidRPr="000E03B5">
        <w:t>- Realizar o diagnóstico e o acompanhamento do estado nutricional, calculando os parâmetros nutricionais para atendimento da clientela (educação básica: educação infantil creche e pré-escola, ensino fundamental, ensino médio, EJA - educação de jovens adultos) com base no resultado da avaliação nutricional, e em consonância com os parâmetros definidos em normativas do Fundo Nacional de Desenvolvimento da Educação (FNDE) ou de outros programas estaduais e municipais de alimentação escolar;</w:t>
      </w:r>
    </w:p>
    <w:p w:rsidR="00BF3565" w:rsidRPr="000E03B5" w:rsidRDefault="00BF3565" w:rsidP="00BF3565">
      <w:pPr>
        <w:jc w:val="both"/>
      </w:pPr>
      <w:r w:rsidRPr="000E03B5">
        <w:t xml:space="preserve">- Estimular a identificação de indivíduos com necessidades nutricionais específicas, para que </w:t>
      </w:r>
      <w:proofErr w:type="gramStart"/>
      <w:r w:rsidRPr="000E03B5">
        <w:t>recebam</w:t>
      </w:r>
      <w:proofErr w:type="gramEnd"/>
      <w:r w:rsidRPr="000E03B5">
        <w:t xml:space="preserve"> o atendimento adequado no Programa de Alimentação Escolar (PAE) e/ou outros programas de alimentação que o município crie ou faça parte;</w:t>
      </w:r>
    </w:p>
    <w:p w:rsidR="00BF3565" w:rsidRPr="000E03B5" w:rsidRDefault="00BF3565" w:rsidP="00BF3565">
      <w:pPr>
        <w:jc w:val="both"/>
      </w:pPr>
      <w:r w:rsidRPr="000E03B5">
        <w:t>- Planejar, elaborar, acompanhar e avaliar o cardápio da alimentação escolar, com base no diagnóstico nutricional e nas referências nutricionais, observando:</w:t>
      </w:r>
    </w:p>
    <w:p w:rsidR="00BF3565" w:rsidRPr="000E03B5" w:rsidRDefault="00BF3565" w:rsidP="00BF3565">
      <w:pPr>
        <w:jc w:val="both"/>
      </w:pPr>
      <w:r w:rsidRPr="000E03B5">
        <w:t>a) adequação às faixas etárias e aos perfis epidemiológicos das populações atendidas, para definir a quantidade e a qualidade dos alimentos;</w:t>
      </w:r>
    </w:p>
    <w:p w:rsidR="00BF3565" w:rsidRPr="000E03B5" w:rsidRDefault="00BF3565" w:rsidP="00BF3565">
      <w:pPr>
        <w:jc w:val="both"/>
      </w:pPr>
      <w:r w:rsidRPr="000E03B5">
        <w:t>b) respeito aos hábitos alimentares e à cultura alimentar de cada localidade, à sua vocação agrícola e à alimentação saudável e adequada;</w:t>
      </w:r>
    </w:p>
    <w:p w:rsidR="00BF3565" w:rsidRPr="000E03B5" w:rsidRDefault="00BF3565" w:rsidP="00BF3565">
      <w:pPr>
        <w:jc w:val="both"/>
      </w:pPr>
      <w:r w:rsidRPr="000E03B5">
        <w:t>c) utilização dos produtos da Agricultura Familiar e dos Empreendedores Familiares Rurais, priorizando, sempre que possível, os alimentos orgânicos e/ou agroecológicos; local, regional, territorial, estadual, ou nacional, nesta ordem de prioridade.</w:t>
      </w:r>
    </w:p>
    <w:p w:rsidR="00BF3565" w:rsidRPr="000E03B5" w:rsidRDefault="00BF3565" w:rsidP="00BF3565">
      <w:pPr>
        <w:jc w:val="both"/>
      </w:pPr>
      <w:r w:rsidRPr="000E03B5">
        <w:t>- Propor e realizar ações de educação alimentar e nutricional para a comunidade escolar, inclusive promovendo a consciência ecológica e ambiental, articulando-se com a direção e com a coordenação pedagógica da escola para o planejamento de atividades com o conteúdo de alimentação e nutrição;</w:t>
      </w:r>
    </w:p>
    <w:p w:rsidR="00BF3565" w:rsidRPr="000E03B5" w:rsidRDefault="00BF3565" w:rsidP="00BF3565">
      <w:pPr>
        <w:jc w:val="both"/>
      </w:pPr>
      <w:r w:rsidRPr="000E03B5">
        <w:t>- Elaborar fichas técnicas das preparações que compõem o cardápio;</w:t>
      </w:r>
    </w:p>
    <w:p w:rsidR="00BF3565" w:rsidRPr="000E03B5" w:rsidRDefault="00BF3565" w:rsidP="00BF3565">
      <w:pPr>
        <w:jc w:val="both"/>
      </w:pPr>
      <w:r w:rsidRPr="000E03B5">
        <w:t>- Planejar, orientar e supervisionar as atividades de seleção</w:t>
      </w:r>
      <w:proofErr w:type="gramStart"/>
      <w:r w:rsidRPr="000E03B5">
        <w:t>, compra</w:t>
      </w:r>
      <w:proofErr w:type="gramEnd"/>
      <w:r w:rsidRPr="000E03B5">
        <w:t>, armazenamento, produção e distribuição dos alimentos, zelando pela quantidade, qualidade e conservação dos produtos, observadas sempre as boas práticas higiênico-sanitárias;</w:t>
      </w:r>
    </w:p>
    <w:p w:rsidR="00BF3565" w:rsidRPr="000E03B5" w:rsidRDefault="00BF3565" w:rsidP="00BF3565">
      <w:pPr>
        <w:jc w:val="both"/>
      </w:pPr>
      <w:r w:rsidRPr="000E03B5">
        <w:t xml:space="preserve">- Planejar, coordenar e supervisionar a aplicação de testes de aceitabilidade junto à clientela, sempre que ocorrer no cardápio a introdução de alimento novo ou quaisquer outras alterações inovadoras, no que diz respeito ao preparo, ou para avaliar a aceitação dos cardápios praticados frequentemente. Para tanto, devem ser observados parâmetros </w:t>
      </w:r>
      <w:r w:rsidRPr="000E03B5">
        <w:lastRenderedPageBreak/>
        <w:t>técnicos, científicos e sensoriais reconhecidos, estabelecidos em normativas dos programas em que o Município faça parte. O registro se dará no Relatório Anual de Gestão do PNAE, conforme estabelecido pelo FNDE;</w:t>
      </w:r>
    </w:p>
    <w:p w:rsidR="00BF3565" w:rsidRPr="000E03B5" w:rsidRDefault="00BF3565" w:rsidP="00BF3565">
      <w:pPr>
        <w:jc w:val="both"/>
      </w:pPr>
      <w:r w:rsidRPr="000E03B5">
        <w:t>- Interagir com os agricultores familiares e empreendedores familiares rurais e suas organizações, de forma a conhecer a produção local inserindo esses produtos na alimentação escolar;</w:t>
      </w:r>
    </w:p>
    <w:p w:rsidR="00BF3565" w:rsidRPr="000E03B5" w:rsidRDefault="00BF3565" w:rsidP="00BF3565">
      <w:pPr>
        <w:jc w:val="both"/>
      </w:pPr>
      <w:r w:rsidRPr="000E03B5">
        <w:t>- Participar do processo de licitação e da compra direta da agricultura familiar para aquisição de gêneros alimentícios, no que se refere à parte técnica (especificações, quantitativos, entre outros);</w:t>
      </w:r>
    </w:p>
    <w:p w:rsidR="00BF3565" w:rsidRPr="000E03B5" w:rsidRDefault="00BF3565" w:rsidP="00BF3565">
      <w:pPr>
        <w:jc w:val="both"/>
      </w:pPr>
      <w:r w:rsidRPr="000E03B5">
        <w:t>- Orientar e supervisionar as atividades de higienização de ambientes, armazenamento de alimentos, veículos de transporte de alimentos, equipamentos e utensílios da instituição;</w:t>
      </w:r>
    </w:p>
    <w:p w:rsidR="00BF3565" w:rsidRPr="000E03B5" w:rsidRDefault="00BF3565" w:rsidP="00BF3565">
      <w:pPr>
        <w:jc w:val="both"/>
      </w:pPr>
      <w:r w:rsidRPr="000E03B5">
        <w:t>- Elaborar e implantar o Manual de Boas Práticas para Serviços de Alimentação de Fabricação e Controle para UAN;</w:t>
      </w:r>
    </w:p>
    <w:p w:rsidR="00BF3565" w:rsidRPr="000E03B5" w:rsidRDefault="00BF3565" w:rsidP="00BF3565">
      <w:pPr>
        <w:jc w:val="both"/>
      </w:pPr>
      <w:r w:rsidRPr="000E03B5">
        <w:t>- Elaborar o Plano Anual de Trabalho do PAE e/ou outros programas de alimentação que o município crie ou faça parte, contemplando os procedimentos adotados para o desenvolvimento das atribuições;</w:t>
      </w:r>
    </w:p>
    <w:p w:rsidR="00BF3565" w:rsidRPr="000E03B5" w:rsidRDefault="00BF3565" w:rsidP="00BF3565">
      <w:pPr>
        <w:jc w:val="both"/>
      </w:pPr>
      <w:r w:rsidRPr="000E03B5">
        <w:t>- Assessorar o Conselho de Alimentação Escolar (CAE) no que diz respeito à execução técnica do PAE e/ou outros programas de alimentação que o município crie ou faça parte.</w:t>
      </w:r>
    </w:p>
    <w:p w:rsidR="00BF3565" w:rsidRPr="000E03B5" w:rsidRDefault="00BF3565" w:rsidP="00BF3565">
      <w:pPr>
        <w:jc w:val="both"/>
      </w:pPr>
      <w:r w:rsidRPr="000E03B5">
        <w:t>- Coordenar, supervisionar e executar ações de educação permanente em alimentação e nutrição para a comunidade escolar;</w:t>
      </w:r>
    </w:p>
    <w:p w:rsidR="00BF3565" w:rsidRPr="000E03B5" w:rsidRDefault="00BF3565" w:rsidP="00BF3565">
      <w:pPr>
        <w:jc w:val="both"/>
      </w:pPr>
      <w:r w:rsidRPr="000E03B5">
        <w:t>- Participar do processo de avaliação técnica dos fornecedores de gêneros alimentícios, a fim de emitir parecer técnico, com o objetivo de estabelecer critérios qualitativos para a participação dos mesmos no processo de aquisição dos alimentos;</w:t>
      </w:r>
    </w:p>
    <w:p w:rsidR="00BF3565" w:rsidRPr="000E03B5" w:rsidRDefault="00BF3565" w:rsidP="00BF3565">
      <w:pPr>
        <w:jc w:val="both"/>
      </w:pPr>
      <w:r w:rsidRPr="000E03B5">
        <w:t>- Participar da avaliação técnica no processo de aquisição de utensílios e equipamentos, produtos de limpeza e desinfecção, bem como na contratação de prestadores de serviços que interfiram diretamente na execução do PAE e/ou outros programas de alimentação que o município crie ou faça parte;</w:t>
      </w:r>
    </w:p>
    <w:p w:rsidR="00BF3565" w:rsidRPr="000E03B5" w:rsidRDefault="00BF3565" w:rsidP="00BF3565">
      <w:pPr>
        <w:jc w:val="both"/>
      </w:pPr>
      <w:r w:rsidRPr="000E03B5">
        <w:t>- Participar do recrutamento, seleção e capacitação de pessoal que atue diretamente na execução do PAE e/ou outros programas de alimentação que o município crie ou faça parte;</w:t>
      </w:r>
    </w:p>
    <w:p w:rsidR="00BF3565" w:rsidRPr="000E03B5" w:rsidRDefault="00BF3565" w:rsidP="00BF3565">
      <w:pPr>
        <w:jc w:val="both"/>
      </w:pPr>
      <w:r w:rsidRPr="000E03B5">
        <w:t xml:space="preserve">- Participar de equipes multidisciplinares destinadas a planejar, implantar, </w:t>
      </w:r>
      <w:proofErr w:type="gramStart"/>
      <w:r w:rsidRPr="000E03B5">
        <w:t>implementar</w:t>
      </w:r>
      <w:proofErr w:type="gramEnd"/>
      <w:r w:rsidRPr="000E03B5">
        <w:t>, controlar e executar políticas, programas, cursos, pesquisas e eventos na área de alimentação escolar;</w:t>
      </w:r>
    </w:p>
    <w:p w:rsidR="00BF3565" w:rsidRPr="000E03B5" w:rsidRDefault="00BF3565" w:rsidP="00BF3565">
      <w:pPr>
        <w:jc w:val="both"/>
      </w:pPr>
      <w:r w:rsidRPr="000E03B5">
        <w:t>- Contribuir na elaboração e revisão das normas reguladoras próprias da área de alimentação e nutrição;</w:t>
      </w:r>
    </w:p>
    <w:p w:rsidR="00BF3565" w:rsidRPr="000E03B5" w:rsidRDefault="00BF3565" w:rsidP="00BF3565">
      <w:pPr>
        <w:jc w:val="both"/>
      </w:pPr>
      <w:r w:rsidRPr="000E03B5">
        <w:t>- Colaborar na formação de profissionais na área de alimentação e nutrição, supervisionando estagiários e participando de programas de aperfeiçoamento, qualificação e capacitação;</w:t>
      </w:r>
    </w:p>
    <w:p w:rsidR="00BF3565" w:rsidRPr="000E03B5" w:rsidRDefault="00BF3565" w:rsidP="00BF3565">
      <w:pPr>
        <w:jc w:val="both"/>
      </w:pPr>
      <w:r w:rsidRPr="000E03B5">
        <w:t>- Comunicar os responsáveis legais e, caso necessário, a autoridade competente, quando da existência de condições do PAE e/ou outros programas municipais que o município crie ou faça parte impeditivas de boa prática profissional ou que sejam prejudiciais à saúde e à vida da coletividade;</w:t>
      </w:r>
    </w:p>
    <w:p w:rsidR="00BF3565" w:rsidRPr="000E03B5" w:rsidRDefault="00BF3565" w:rsidP="00BF3565">
      <w:pPr>
        <w:jc w:val="both"/>
      </w:pPr>
      <w:r w:rsidRPr="000E03B5">
        <w:lastRenderedPageBreak/>
        <w:t>- Capacitar e coordenar as ações das equipes de supervisores das unidades da entidade executora relativas ao PAE e/ou outros programas de alimentação que o município crie ou faça parte.</w:t>
      </w:r>
    </w:p>
    <w:p w:rsidR="00BF3565" w:rsidRPr="000E03B5" w:rsidRDefault="00BF3565" w:rsidP="00BF3565">
      <w:pPr>
        <w:jc w:val="both"/>
      </w:pPr>
      <w:r w:rsidRPr="000E03B5">
        <w:t>_ Outras atribuições poderão ser desenvolvidas, de acordo com a necessidade, complexidade do serviço e disponibilidade da estrutura operacional do PAE e/ou outros programas de alimentação que o município crie ou faça parte.</w:t>
      </w:r>
    </w:p>
    <w:p w:rsidR="00BF3565" w:rsidRPr="000E03B5" w:rsidRDefault="00BF3565" w:rsidP="00BF3565">
      <w:pPr>
        <w:jc w:val="both"/>
      </w:pPr>
    </w:p>
    <w:p w:rsidR="00BF3565" w:rsidRPr="000E03B5" w:rsidRDefault="00BF3565" w:rsidP="00BF3565">
      <w:pPr>
        <w:jc w:val="both"/>
        <w:rPr>
          <w:b/>
        </w:rPr>
      </w:pPr>
      <w:r w:rsidRPr="000E03B5">
        <w:rPr>
          <w:b/>
        </w:rPr>
        <w:t>Atuação em Políticas e programas institucionais:</w:t>
      </w:r>
    </w:p>
    <w:p w:rsidR="00BF3565" w:rsidRPr="000E03B5" w:rsidRDefault="00BF3565" w:rsidP="00BF3565">
      <w:pPr>
        <w:jc w:val="both"/>
      </w:pPr>
      <w:r w:rsidRPr="000E03B5">
        <w:t xml:space="preserve">_Participar de equipes multiprofissionais e </w:t>
      </w:r>
      <w:proofErr w:type="spellStart"/>
      <w:r w:rsidRPr="000E03B5">
        <w:t>intersetoriais</w:t>
      </w:r>
      <w:proofErr w:type="spellEnd"/>
      <w:r w:rsidRPr="000E03B5">
        <w:t>,</w:t>
      </w:r>
    </w:p>
    <w:p w:rsidR="00BF3565" w:rsidRPr="000E03B5" w:rsidRDefault="00BF3565" w:rsidP="00BF3565">
      <w:pPr>
        <w:jc w:val="both"/>
      </w:pPr>
      <w:r w:rsidRPr="000E03B5">
        <w:t xml:space="preserve">_Coordenar e supervisionar a implantação e a </w:t>
      </w:r>
      <w:proofErr w:type="gramStart"/>
      <w:r w:rsidRPr="000E03B5">
        <w:t>implementação</w:t>
      </w:r>
      <w:proofErr w:type="gramEnd"/>
      <w:r w:rsidRPr="000E03B5">
        <w:t xml:space="preserve"> do módulo de vigilância alimentar e nutricional, do Sistema de Informação de Atenção Básica-SIAB;</w:t>
      </w:r>
    </w:p>
    <w:p w:rsidR="00BF3565" w:rsidRPr="000E03B5" w:rsidRDefault="00BF3565" w:rsidP="00BF3565">
      <w:pPr>
        <w:jc w:val="both"/>
      </w:pPr>
      <w:r w:rsidRPr="000E03B5">
        <w:t>_Consolidar, analisar e avaliar dados de Vigilância Alimentar e Nutricional, coletados em nível local, propondo ações de resolutividade, para situações de risco nutricional;</w:t>
      </w:r>
    </w:p>
    <w:p w:rsidR="00BF3565" w:rsidRPr="000E03B5" w:rsidRDefault="00BF3565" w:rsidP="00BF3565">
      <w:pPr>
        <w:jc w:val="both"/>
      </w:pPr>
      <w:r w:rsidRPr="000E03B5">
        <w:t>_Promover ações de educação alimentar e nutricional;</w:t>
      </w:r>
    </w:p>
    <w:p w:rsidR="00BF3565" w:rsidRPr="000E03B5" w:rsidRDefault="00BF3565" w:rsidP="00BF3565">
      <w:pPr>
        <w:jc w:val="both"/>
      </w:pPr>
      <w:r w:rsidRPr="000E03B5">
        <w:t xml:space="preserve">_Promover junto com a equipe articulação no âmbito </w:t>
      </w:r>
      <w:proofErr w:type="spellStart"/>
      <w:r w:rsidRPr="000E03B5">
        <w:t>intrasetorial</w:t>
      </w:r>
      <w:proofErr w:type="spellEnd"/>
      <w:r w:rsidRPr="000E03B5">
        <w:t xml:space="preserve"> (entre os níveis de atenção), </w:t>
      </w:r>
      <w:proofErr w:type="spellStart"/>
      <w:r w:rsidRPr="000E03B5">
        <w:t>intersetorial</w:t>
      </w:r>
      <w:proofErr w:type="spellEnd"/>
      <w:r w:rsidRPr="000E03B5">
        <w:t xml:space="preserve"> e interinstitucional, visando à implementação da Política Nacional de Alimentação e </w:t>
      </w:r>
      <w:proofErr w:type="gramStart"/>
      <w:r w:rsidRPr="000E03B5">
        <w:t>Nutrição</w:t>
      </w:r>
      <w:proofErr w:type="gramEnd"/>
    </w:p>
    <w:p w:rsidR="00BF3565" w:rsidRPr="000E03B5" w:rsidRDefault="00BF3565" w:rsidP="00BF3565">
      <w:pPr>
        <w:jc w:val="both"/>
      </w:pPr>
    </w:p>
    <w:p w:rsidR="00BF3565" w:rsidRPr="000E03B5" w:rsidRDefault="00BF3565" w:rsidP="00BF3565">
      <w:pPr>
        <w:jc w:val="both"/>
        <w:rPr>
          <w:b/>
        </w:rPr>
      </w:pPr>
      <w:r w:rsidRPr="000E03B5">
        <w:rPr>
          <w:b/>
        </w:rPr>
        <w:t>Atuação na Atenção básica em saúde:</w:t>
      </w:r>
    </w:p>
    <w:p w:rsidR="00BF3565" w:rsidRPr="000E03B5" w:rsidRDefault="00BF3565" w:rsidP="00BF3565">
      <w:pPr>
        <w:jc w:val="both"/>
      </w:pPr>
      <w:r w:rsidRPr="000E03B5">
        <w:t>_Identificar grupos populacionais de risco nutricional para doenças crônicas não transmissíveis (DCNT), visando o planejamento de ações específicas;</w:t>
      </w:r>
    </w:p>
    <w:p w:rsidR="00BF3565" w:rsidRPr="000E03B5" w:rsidRDefault="00BF3565" w:rsidP="00BF3565">
      <w:pPr>
        <w:jc w:val="both"/>
      </w:pPr>
      <w:r w:rsidRPr="000E03B5">
        <w:t>_Participar do planejamento e execução de cursos de treinamento e aperfeiçoamento para profissionais da área de saúde;</w:t>
      </w:r>
    </w:p>
    <w:p w:rsidR="00BF3565" w:rsidRPr="000E03B5" w:rsidRDefault="00BF3565" w:rsidP="00BF3565">
      <w:pPr>
        <w:jc w:val="both"/>
      </w:pPr>
      <w:r w:rsidRPr="000E03B5">
        <w:t xml:space="preserve">_Participar da elaboração, revisão e padronização de procedimentos relativos </w:t>
      </w:r>
      <w:proofErr w:type="gramStart"/>
      <w:r w:rsidRPr="000E03B5">
        <w:t>a</w:t>
      </w:r>
      <w:proofErr w:type="gramEnd"/>
      <w:r w:rsidRPr="000E03B5">
        <w:t xml:space="preserve"> área de alimentação e nutrição;</w:t>
      </w:r>
    </w:p>
    <w:p w:rsidR="00BF3565" w:rsidRPr="000E03B5" w:rsidRDefault="00BF3565" w:rsidP="00BF3565">
      <w:pPr>
        <w:jc w:val="both"/>
      </w:pPr>
      <w:r w:rsidRPr="000E03B5">
        <w:t xml:space="preserve">_Promover, junto com a equipe de planejamento, a implantação, </w:t>
      </w:r>
      <w:proofErr w:type="gramStart"/>
      <w:r w:rsidRPr="000E03B5">
        <w:t>implementação</w:t>
      </w:r>
      <w:proofErr w:type="gramEnd"/>
      <w:r w:rsidRPr="000E03B5">
        <w:t xml:space="preserve"> e o acompanhamento das ações de Segurança Alimentar e Nutricional;</w:t>
      </w:r>
    </w:p>
    <w:p w:rsidR="00BF3565" w:rsidRPr="000E03B5" w:rsidRDefault="00BF3565" w:rsidP="00BF3565">
      <w:pPr>
        <w:jc w:val="both"/>
      </w:pPr>
      <w:r w:rsidRPr="000E03B5">
        <w:t xml:space="preserve">_Integrar </w:t>
      </w:r>
      <w:proofErr w:type="spellStart"/>
      <w:r w:rsidRPr="000E03B5">
        <w:t>pólos</w:t>
      </w:r>
      <w:proofErr w:type="spellEnd"/>
      <w:r w:rsidRPr="000E03B5">
        <w:t xml:space="preserve"> de educação permanente visando o aprimoramento contínuo dos recursos humanos de todos os níveis do Sistema Único de Saúde;</w:t>
      </w:r>
    </w:p>
    <w:p w:rsidR="00BF3565" w:rsidRPr="000E03B5" w:rsidRDefault="00BF3565" w:rsidP="00BF3565">
      <w:pPr>
        <w:jc w:val="both"/>
      </w:pPr>
      <w:r w:rsidRPr="000E03B5">
        <w:t>_realizar atendimento clínico à população;</w:t>
      </w:r>
    </w:p>
    <w:p w:rsidR="00BF3565" w:rsidRPr="000E03B5" w:rsidRDefault="00BF3565" w:rsidP="00BF3565">
      <w:pPr>
        <w:jc w:val="both"/>
      </w:pPr>
    </w:p>
    <w:p w:rsidR="00BF3565" w:rsidRPr="000E03B5" w:rsidRDefault="00BF3565" w:rsidP="00BF3565">
      <w:pPr>
        <w:jc w:val="both"/>
        <w:rPr>
          <w:b/>
        </w:rPr>
      </w:pPr>
      <w:r w:rsidRPr="000E03B5">
        <w:rPr>
          <w:b/>
        </w:rPr>
        <w:t>Atuação na Vigilância em saúde:</w:t>
      </w:r>
    </w:p>
    <w:p w:rsidR="00BF3565" w:rsidRPr="000E03B5" w:rsidRDefault="00BF3565" w:rsidP="00BF3565">
      <w:pPr>
        <w:jc w:val="both"/>
      </w:pPr>
      <w:r w:rsidRPr="000E03B5">
        <w:t>_Integrar a equipe de Vigi</w:t>
      </w:r>
      <w:bookmarkStart w:id="0" w:name="_GoBack"/>
      <w:bookmarkEnd w:id="0"/>
      <w:r w:rsidRPr="000E03B5">
        <w:t>lância em Saúde;</w:t>
      </w:r>
    </w:p>
    <w:p w:rsidR="00BF3565" w:rsidRPr="000E03B5" w:rsidRDefault="00BF3565" w:rsidP="00BF3565">
      <w:pPr>
        <w:jc w:val="both"/>
      </w:pPr>
      <w:r w:rsidRPr="000E03B5">
        <w:t>_Participar na elaboração e revisão da legislação própria da área;</w:t>
      </w:r>
    </w:p>
    <w:p w:rsidR="00BF3565" w:rsidRPr="000E03B5" w:rsidRDefault="00BF3565" w:rsidP="00BF3565">
      <w:pPr>
        <w:jc w:val="both"/>
      </w:pPr>
      <w:r w:rsidRPr="000E03B5">
        <w:t>_Cumprir e fazer cumprir a legislação de Vigilância em Saúde;</w:t>
      </w:r>
    </w:p>
    <w:p w:rsidR="00BF3565" w:rsidRPr="000E03B5" w:rsidRDefault="00BF3565" w:rsidP="00BF3565">
      <w:pPr>
        <w:jc w:val="both"/>
      </w:pPr>
      <w:r w:rsidRPr="000E03B5">
        <w:t>_Promover e participar de programas de ações educativas, na área de Vigilância em Saúde;</w:t>
      </w:r>
    </w:p>
    <w:p w:rsidR="00BF3565" w:rsidRPr="000E03B5" w:rsidRDefault="00BF3565" w:rsidP="00BF3565">
      <w:pPr>
        <w:jc w:val="both"/>
      </w:pPr>
      <w:r w:rsidRPr="000E03B5">
        <w:t>_Prestar serviços de auditoria, consultoria e assessoria na área, somente quando não estiver exercendo a função de autoridade sanitária;</w:t>
      </w:r>
    </w:p>
    <w:p w:rsidR="00BF3565" w:rsidRPr="000E03B5" w:rsidRDefault="00BF3565" w:rsidP="00BF3565">
      <w:pPr>
        <w:jc w:val="both"/>
      </w:pPr>
      <w:r w:rsidRPr="000E03B5">
        <w:t>_Participar do planejamento, implantação e coordenação do Laboratório de Controle de Alimentos;</w:t>
      </w:r>
    </w:p>
    <w:p w:rsidR="00BF3565" w:rsidRPr="000E03B5" w:rsidRDefault="00BF3565" w:rsidP="00BF3565">
      <w:pPr>
        <w:jc w:val="both"/>
      </w:pPr>
    </w:p>
    <w:sectPr w:rsidR="00BF3565" w:rsidRPr="000E03B5" w:rsidSect="000E03B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3402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2F" w:rsidRDefault="0037652F" w:rsidP="00FC6FCF">
      <w:r>
        <w:separator/>
      </w:r>
    </w:p>
  </w:endnote>
  <w:endnote w:type="continuationSeparator" w:id="0">
    <w:p w:rsidR="0037652F" w:rsidRDefault="0037652F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031271"/>
      <w:docPartObj>
        <w:docPartGallery w:val="Page Numbers (Bottom of Page)"/>
        <w:docPartUnique/>
      </w:docPartObj>
    </w:sdtPr>
    <w:sdtContent>
      <w:p w:rsidR="00E4477A" w:rsidRDefault="00E4477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4477A" w:rsidRDefault="00E447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2F" w:rsidRDefault="0037652F" w:rsidP="00FC6FCF">
      <w:r>
        <w:separator/>
      </w:r>
    </w:p>
  </w:footnote>
  <w:footnote w:type="continuationSeparator" w:id="0">
    <w:p w:rsidR="0037652F" w:rsidRDefault="0037652F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2F" w:rsidRDefault="00E447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2F" w:rsidRDefault="0037652F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2F" w:rsidRDefault="00E447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5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7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9">
    <w:nsid w:val="1D5C100D"/>
    <w:multiLevelType w:val="multilevel"/>
    <w:tmpl w:val="C2723A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3760F8"/>
    <w:multiLevelType w:val="hybridMultilevel"/>
    <w:tmpl w:val="A280A0D6"/>
    <w:lvl w:ilvl="0" w:tplc="38429E0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3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A5B3B"/>
    <w:multiLevelType w:val="hybridMultilevel"/>
    <w:tmpl w:val="811A6878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9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0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1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3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BF86522"/>
    <w:multiLevelType w:val="hybridMultilevel"/>
    <w:tmpl w:val="290CF5F0"/>
    <w:lvl w:ilvl="0" w:tplc="CBE83A88">
      <w:start w:val="1"/>
      <w:numFmt w:val="bullet"/>
      <w:lvlText w:val=""/>
      <w:lvlJc w:val="left"/>
      <w:pPr>
        <w:ind w:left="720" w:hanging="360"/>
      </w:pPr>
      <w:rPr>
        <w:rFonts w:ascii="Wingdings 3" w:hAnsi="Wingdings 3" w:hint="default"/>
        <w:b w:val="0"/>
        <w:i w:val="0"/>
        <w:color w:val="auto"/>
        <w:sz w:val="22"/>
        <w:szCs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7">
    <w:nsid w:val="77ED0C21"/>
    <w:multiLevelType w:val="hybridMultilevel"/>
    <w:tmpl w:val="B00C6428"/>
    <w:lvl w:ilvl="0" w:tplc="0416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8">
    <w:nsid w:val="791A3B7F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9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4"/>
  </w:num>
  <w:num w:numId="2">
    <w:abstractNumId w:val="26"/>
  </w:num>
  <w:num w:numId="3">
    <w:abstractNumId w:val="18"/>
  </w:num>
  <w:num w:numId="4">
    <w:abstractNumId w:val="8"/>
  </w:num>
  <w:num w:numId="5">
    <w:abstractNumId w:val="13"/>
  </w:num>
  <w:num w:numId="6">
    <w:abstractNumId w:val="24"/>
  </w:num>
  <w:num w:numId="7">
    <w:abstractNumId w:val="3"/>
  </w:num>
  <w:num w:numId="8">
    <w:abstractNumId w:val="11"/>
  </w:num>
  <w:num w:numId="9">
    <w:abstractNumId w:val="7"/>
  </w:num>
  <w:num w:numId="10">
    <w:abstractNumId w:val="29"/>
  </w:num>
  <w:num w:numId="11">
    <w:abstractNumId w:val="6"/>
  </w:num>
  <w:num w:numId="12">
    <w:abstractNumId w:val="21"/>
  </w:num>
  <w:num w:numId="13">
    <w:abstractNumId w:val="5"/>
  </w:num>
  <w:num w:numId="14">
    <w:abstractNumId w:val="30"/>
  </w:num>
  <w:num w:numId="15">
    <w:abstractNumId w:val="22"/>
  </w:num>
  <w:num w:numId="16">
    <w:abstractNumId w:val="4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0"/>
  </w:num>
  <w:num w:numId="22">
    <w:abstractNumId w:val="12"/>
  </w:num>
  <w:num w:numId="23">
    <w:abstractNumId w:val="19"/>
  </w:num>
  <w:num w:numId="24">
    <w:abstractNumId w:val="9"/>
  </w:num>
  <w:num w:numId="25">
    <w:abstractNumId w:val="15"/>
  </w:num>
  <w:num w:numId="26">
    <w:abstractNumId w:val="1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8"/>
  </w:num>
  <w:num w:numId="30">
    <w:abstractNumId w:val="1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F"/>
    <w:rsid w:val="000577B3"/>
    <w:rsid w:val="00070FE4"/>
    <w:rsid w:val="000C07FD"/>
    <w:rsid w:val="000E03B5"/>
    <w:rsid w:val="000E2071"/>
    <w:rsid w:val="00103844"/>
    <w:rsid w:val="00114FB3"/>
    <w:rsid w:val="0023205C"/>
    <w:rsid w:val="002775B4"/>
    <w:rsid w:val="00281709"/>
    <w:rsid w:val="002E5CB0"/>
    <w:rsid w:val="00340723"/>
    <w:rsid w:val="00345205"/>
    <w:rsid w:val="00345C36"/>
    <w:rsid w:val="00370148"/>
    <w:rsid w:val="003737B7"/>
    <w:rsid w:val="0037652F"/>
    <w:rsid w:val="00385D5F"/>
    <w:rsid w:val="003A773B"/>
    <w:rsid w:val="003C6B7C"/>
    <w:rsid w:val="003D7CF2"/>
    <w:rsid w:val="003F3F77"/>
    <w:rsid w:val="00430021"/>
    <w:rsid w:val="00444287"/>
    <w:rsid w:val="004B3B29"/>
    <w:rsid w:val="004C252F"/>
    <w:rsid w:val="004E2330"/>
    <w:rsid w:val="004E61ED"/>
    <w:rsid w:val="0053087C"/>
    <w:rsid w:val="005548F2"/>
    <w:rsid w:val="00581190"/>
    <w:rsid w:val="005E50D3"/>
    <w:rsid w:val="005E67CF"/>
    <w:rsid w:val="005F4F74"/>
    <w:rsid w:val="005F6BCE"/>
    <w:rsid w:val="00615085"/>
    <w:rsid w:val="00640FCA"/>
    <w:rsid w:val="00647F19"/>
    <w:rsid w:val="00681BED"/>
    <w:rsid w:val="006A3B2F"/>
    <w:rsid w:val="006B03BD"/>
    <w:rsid w:val="00781121"/>
    <w:rsid w:val="007F0E47"/>
    <w:rsid w:val="007F174C"/>
    <w:rsid w:val="008232BB"/>
    <w:rsid w:val="008322FE"/>
    <w:rsid w:val="00843BB0"/>
    <w:rsid w:val="00850E8C"/>
    <w:rsid w:val="008618EB"/>
    <w:rsid w:val="008F01A0"/>
    <w:rsid w:val="00903493"/>
    <w:rsid w:val="009378CE"/>
    <w:rsid w:val="009779C2"/>
    <w:rsid w:val="0099525D"/>
    <w:rsid w:val="009E751B"/>
    <w:rsid w:val="00A04647"/>
    <w:rsid w:val="00A17A0E"/>
    <w:rsid w:val="00A23395"/>
    <w:rsid w:val="00A64FFD"/>
    <w:rsid w:val="00AB6083"/>
    <w:rsid w:val="00AD3F0B"/>
    <w:rsid w:val="00B82BAB"/>
    <w:rsid w:val="00B96E95"/>
    <w:rsid w:val="00BB662A"/>
    <w:rsid w:val="00BF32FF"/>
    <w:rsid w:val="00BF3565"/>
    <w:rsid w:val="00C2768B"/>
    <w:rsid w:val="00C419A2"/>
    <w:rsid w:val="00C56191"/>
    <w:rsid w:val="00CD43D8"/>
    <w:rsid w:val="00D601D2"/>
    <w:rsid w:val="00D76051"/>
    <w:rsid w:val="00D76E99"/>
    <w:rsid w:val="00D87BA2"/>
    <w:rsid w:val="00DA0E5D"/>
    <w:rsid w:val="00DB25B3"/>
    <w:rsid w:val="00DB7008"/>
    <w:rsid w:val="00DD7A5B"/>
    <w:rsid w:val="00DE5462"/>
    <w:rsid w:val="00E072EC"/>
    <w:rsid w:val="00E4477A"/>
    <w:rsid w:val="00EA59ED"/>
    <w:rsid w:val="00EB36BB"/>
    <w:rsid w:val="00F012C2"/>
    <w:rsid w:val="00FC6FCF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356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356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356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35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684C0-87B7-4E71-9F4E-03FBD0AF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1478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3</cp:revision>
  <cp:lastPrinted>2019-03-12T13:07:00Z</cp:lastPrinted>
  <dcterms:created xsi:type="dcterms:W3CDTF">2019-03-12T13:07:00Z</dcterms:created>
  <dcterms:modified xsi:type="dcterms:W3CDTF">2019-03-12T13:07:00Z</dcterms:modified>
</cp:coreProperties>
</file>