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C8" w:rsidRPr="00773731" w:rsidRDefault="00C47DC8" w:rsidP="00C47D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Mensagem</w:t>
      </w:r>
    </w:p>
    <w:p w:rsidR="00C47DC8" w:rsidRPr="00773731" w:rsidRDefault="00C47DC8" w:rsidP="00C47DC8">
      <w:pPr>
        <w:jc w:val="center"/>
        <w:rPr>
          <w:b/>
          <w:sz w:val="32"/>
          <w:szCs w:val="32"/>
        </w:rPr>
      </w:pPr>
    </w:p>
    <w:p w:rsidR="00C47DC8" w:rsidRPr="00F70774" w:rsidRDefault="00C47DC8" w:rsidP="00C47DC8">
      <w:pPr>
        <w:jc w:val="center"/>
        <w:rPr>
          <w:sz w:val="28"/>
          <w:szCs w:val="28"/>
        </w:rPr>
      </w:pPr>
    </w:p>
    <w:p w:rsidR="00C47DC8" w:rsidRPr="000E4779" w:rsidRDefault="00C47DC8" w:rsidP="00C47DC8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0E4779">
        <w:rPr>
          <w:rFonts w:ascii="Arial" w:hAnsi="Arial" w:cs="Arial"/>
        </w:rPr>
        <w:t xml:space="preserve">O Projeto de Lei nº </w:t>
      </w:r>
      <w:r>
        <w:rPr>
          <w:rFonts w:ascii="Arial" w:hAnsi="Arial" w:cs="Arial"/>
        </w:rPr>
        <w:t>11</w:t>
      </w:r>
      <w:r w:rsidRPr="000E477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03 de setembro de </w:t>
      </w:r>
      <w:r w:rsidRPr="000E4779">
        <w:rPr>
          <w:rFonts w:ascii="Arial" w:hAnsi="Arial" w:cs="Arial"/>
        </w:rPr>
        <w:t xml:space="preserve">2018, que </w:t>
      </w:r>
      <w:r w:rsidRPr="000E4779">
        <w:rPr>
          <w:rFonts w:ascii="Arial" w:hAnsi="Arial" w:cs="Arial"/>
          <w:i/>
        </w:rPr>
        <w:t>“Altera o § 3º do artigo 49 da Lei n.º 575, de 20 de outubro de 1995 (Estatuto dos Servidores Públicos) e dá outras providências”, possui o condão de sanar o conflito de normas existentes hoje na legislação do Município.</w:t>
      </w:r>
    </w:p>
    <w:p w:rsidR="00C47DC8" w:rsidRPr="000E4779" w:rsidRDefault="00C47DC8" w:rsidP="00C47DC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0E4779">
        <w:rPr>
          <w:rFonts w:ascii="Arial" w:hAnsi="Arial" w:cs="Arial"/>
        </w:rPr>
        <w:t>A redação atual do §3º do artigo 49 do Estatuto dos Servidores Públicos implica em tratamento diferenciado entre os profissionais dos Poderes Executivo e Legislativo que desempenham funções análogas, razão pela qual necessita ser reformulada.</w:t>
      </w:r>
    </w:p>
    <w:p w:rsidR="00C47DC8" w:rsidRPr="000E4779" w:rsidRDefault="00C47DC8" w:rsidP="00C47DC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0E4779">
        <w:rPr>
          <w:rFonts w:ascii="Arial" w:hAnsi="Arial" w:cs="Arial"/>
        </w:rPr>
        <w:t xml:space="preserve">No que tange ao Poder Executivo, o teto remuneratório dos servidores é o do Prefeito, já em relação ao Poder Legislativo, o teto remuneratório é o do Presidente da Câmara. </w:t>
      </w:r>
    </w:p>
    <w:p w:rsidR="00C47DC8" w:rsidRPr="000E4779" w:rsidRDefault="00C47DC8" w:rsidP="00C47DC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0E4779">
        <w:rPr>
          <w:rFonts w:ascii="Arial" w:hAnsi="Arial" w:cs="Arial"/>
        </w:rPr>
        <w:t>Assim, diante da considerável diferença entre às remunerações dos respectivos Gestores, os profissionais da Câmara Municipal estão adstritos a uma limitação de vencimentos que certamente inviabilizará a contratação de profissionais técnicos qualificados para o exercício do cargo.</w:t>
      </w:r>
    </w:p>
    <w:p w:rsidR="00C47DC8" w:rsidRPr="000E4779" w:rsidRDefault="00C47DC8" w:rsidP="00C47DC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0E4779">
        <w:rPr>
          <w:rFonts w:ascii="Arial" w:hAnsi="Arial" w:cs="Arial"/>
        </w:rPr>
        <w:t>A pretensão é que no âmbito do Município de Santana do Deserto haja uma única referência de limitação de vencimentos para todos os servidores, qual seja, a remuneração do Chefe do Poder Executivo, como ocorre em regra em todos os demais Municípios do país.</w:t>
      </w:r>
    </w:p>
    <w:p w:rsidR="00C47DC8" w:rsidRPr="000E4779" w:rsidRDefault="00C47DC8" w:rsidP="00C47DC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0E4779">
        <w:rPr>
          <w:rFonts w:ascii="Arial" w:hAnsi="Arial" w:cs="Arial"/>
        </w:rPr>
        <w:t>A medida pretendida vai ao encontro do princípio da isonomia garantido no § 2º do mesmo artigo 49 do Estatuto dos Servidores, e, especialmente, no artigo 80, §1º da Lei Orgânica também possui redação semelhante, qual seja:</w:t>
      </w:r>
    </w:p>
    <w:p w:rsidR="00C47DC8" w:rsidRPr="000E4779" w:rsidRDefault="00C47DC8" w:rsidP="00C47DC8">
      <w:pPr>
        <w:pStyle w:val="NormalWeb"/>
        <w:spacing w:before="0" w:beforeAutospacing="0" w:after="120" w:afterAutospacing="0"/>
        <w:ind w:left="3402"/>
        <w:jc w:val="both"/>
        <w:rPr>
          <w:rFonts w:ascii="Arial" w:hAnsi="Arial" w:cs="Arial"/>
          <w:i/>
        </w:rPr>
      </w:pPr>
      <w:r w:rsidRPr="000E4779">
        <w:rPr>
          <w:rFonts w:ascii="Arial" w:hAnsi="Arial" w:cs="Arial"/>
          <w:i/>
        </w:rPr>
        <w:t>“Artigo 80...</w:t>
      </w:r>
    </w:p>
    <w:p w:rsidR="00C47DC8" w:rsidRPr="000E4779" w:rsidRDefault="00C47DC8" w:rsidP="00C47DC8">
      <w:pPr>
        <w:pStyle w:val="NormalWeb"/>
        <w:spacing w:before="0" w:beforeAutospacing="0" w:after="120" w:afterAutospacing="0"/>
        <w:ind w:left="3402"/>
        <w:jc w:val="both"/>
        <w:rPr>
          <w:rFonts w:ascii="Arial" w:hAnsi="Arial" w:cs="Arial"/>
          <w:i/>
        </w:rPr>
      </w:pPr>
      <w:r w:rsidRPr="000E4779">
        <w:rPr>
          <w:rFonts w:ascii="Arial" w:hAnsi="Arial" w:cs="Arial"/>
          <w:i/>
        </w:rPr>
        <w:t>§1º - A lei assegurará, aos servidores da administração direta, isonomia de vencimentos para cargos de atribuições iguais ou assemelhadas do mesmo poder ou entre servidores dos poderes Executivo e Legislativo, ressalvadas as vantagens de caráter individual e as relativas a natureza ou ao local de trabalho.”</w:t>
      </w:r>
    </w:p>
    <w:p w:rsidR="00C47DC8" w:rsidRPr="000E4779" w:rsidRDefault="00C47DC8" w:rsidP="00C47DC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C47DC8" w:rsidRPr="000E4779" w:rsidRDefault="00C47DC8" w:rsidP="00C47DC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0E4779">
        <w:rPr>
          <w:rFonts w:ascii="Arial" w:hAnsi="Arial" w:cs="Arial"/>
        </w:rPr>
        <w:t xml:space="preserve">Desta forma, uma vez que a norma, a ser alterada está em conflito com a Lei Orgânica e com o dispositivo do Estatuto dos Servidores Públicos já mencionados, nada mais justo que haja apenas uma limitação de valor para percepção dos vencimentos, qual seja, a remuneração total percebida pelo chefe do Poder Executivo. </w:t>
      </w:r>
    </w:p>
    <w:p w:rsidR="00C47DC8" w:rsidRPr="000E4779" w:rsidRDefault="00C47DC8" w:rsidP="00C47DC8">
      <w:pPr>
        <w:spacing w:line="360" w:lineRule="auto"/>
        <w:ind w:firstLine="709"/>
        <w:jc w:val="both"/>
        <w:rPr>
          <w:rFonts w:ascii="Arial" w:hAnsi="Arial" w:cs="Arial"/>
        </w:rPr>
      </w:pPr>
      <w:r w:rsidRPr="000E4779">
        <w:rPr>
          <w:rFonts w:ascii="Arial" w:hAnsi="Arial" w:cs="Arial"/>
        </w:rPr>
        <w:t>Ante ao exposto, contando com a costumeira eficiência de Vossas Excelências, no trato dos assuntos de interesse público, aguardamos a aprovação do projeto na forma proposta, renovando protestos de elevado apreço.</w:t>
      </w:r>
    </w:p>
    <w:p w:rsidR="00C47DC8" w:rsidRPr="000E4779" w:rsidRDefault="00C47DC8" w:rsidP="00C47DC8">
      <w:pPr>
        <w:ind w:firstLine="708"/>
        <w:jc w:val="both"/>
        <w:rPr>
          <w:rFonts w:ascii="Arial" w:hAnsi="Arial" w:cs="Arial"/>
        </w:rPr>
      </w:pPr>
    </w:p>
    <w:p w:rsidR="00C47DC8" w:rsidRPr="000E4779" w:rsidRDefault="00C47DC8" w:rsidP="00C47DC8">
      <w:pPr>
        <w:pStyle w:val="NormalWeb"/>
        <w:ind w:firstLine="708"/>
        <w:jc w:val="center"/>
        <w:rPr>
          <w:rFonts w:ascii="Arial" w:hAnsi="Arial" w:cs="Arial"/>
        </w:rPr>
      </w:pPr>
      <w:r w:rsidRPr="000E4779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03 de setembro de 2018</w:t>
      </w:r>
      <w:bookmarkStart w:id="0" w:name="_GoBack"/>
      <w:bookmarkEnd w:id="0"/>
      <w:r w:rsidRPr="000E4779">
        <w:rPr>
          <w:rFonts w:ascii="Arial" w:hAnsi="Arial" w:cs="Arial"/>
        </w:rPr>
        <w:t>.</w:t>
      </w:r>
    </w:p>
    <w:p w:rsidR="00C47DC8" w:rsidRPr="000E4779" w:rsidRDefault="00C47DC8" w:rsidP="00C47DC8">
      <w:pPr>
        <w:pStyle w:val="NormalWeb"/>
        <w:ind w:firstLine="708"/>
        <w:jc w:val="center"/>
        <w:rPr>
          <w:rFonts w:ascii="Arial" w:hAnsi="Arial" w:cs="Arial"/>
          <w:b/>
        </w:rPr>
      </w:pPr>
    </w:p>
    <w:p w:rsidR="00C47DC8" w:rsidRPr="000E4779" w:rsidRDefault="00C47DC8" w:rsidP="00C47DC8">
      <w:pPr>
        <w:ind w:firstLine="708"/>
        <w:jc w:val="center"/>
        <w:rPr>
          <w:rFonts w:ascii="Arial" w:hAnsi="Arial" w:cs="Arial"/>
          <w:b/>
        </w:rPr>
      </w:pPr>
      <w:proofErr w:type="spellStart"/>
      <w:r w:rsidRPr="000E4779">
        <w:rPr>
          <w:rFonts w:ascii="Arial" w:hAnsi="Arial" w:cs="Arial"/>
          <w:b/>
        </w:rPr>
        <w:t>Walace</w:t>
      </w:r>
      <w:proofErr w:type="spellEnd"/>
      <w:r w:rsidRPr="000E4779">
        <w:rPr>
          <w:rFonts w:ascii="Arial" w:hAnsi="Arial" w:cs="Arial"/>
          <w:b/>
        </w:rPr>
        <w:t xml:space="preserve"> Sebastião Vasconcelos Leite</w:t>
      </w:r>
    </w:p>
    <w:p w:rsidR="00C47DC8" w:rsidRPr="000E4779" w:rsidRDefault="00C47DC8" w:rsidP="00C47DC8">
      <w:pPr>
        <w:ind w:left="708"/>
        <w:jc w:val="center"/>
        <w:rPr>
          <w:rFonts w:ascii="Arial" w:hAnsi="Arial" w:cs="Arial"/>
          <w:b/>
        </w:rPr>
      </w:pPr>
      <w:r w:rsidRPr="000E4779">
        <w:rPr>
          <w:rFonts w:ascii="Arial" w:hAnsi="Arial" w:cs="Arial"/>
          <w:b/>
        </w:rPr>
        <w:t>Prefeito Municipal</w:t>
      </w:r>
    </w:p>
    <w:p w:rsidR="00C47DC8" w:rsidRPr="000E4779" w:rsidRDefault="00C47DC8" w:rsidP="00C47DC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C47DC8" w:rsidRDefault="00C47DC8" w:rsidP="00C47DC8">
      <w:pPr>
        <w:pStyle w:val="NormalWeb"/>
        <w:spacing w:line="360" w:lineRule="auto"/>
        <w:ind w:firstLine="709"/>
        <w:jc w:val="both"/>
        <w:rPr>
          <w:b/>
        </w:rPr>
      </w:pPr>
    </w:p>
    <w:p w:rsidR="00C47DC8" w:rsidRDefault="00C47DC8" w:rsidP="00C47DC8">
      <w:pPr>
        <w:pStyle w:val="NormalWeb"/>
        <w:spacing w:line="360" w:lineRule="auto"/>
        <w:ind w:firstLine="709"/>
        <w:jc w:val="both"/>
        <w:rPr>
          <w:b/>
        </w:rPr>
      </w:pPr>
    </w:p>
    <w:p w:rsidR="00AE50C0" w:rsidRDefault="00C47DC8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47DC8"/>
    <w:rsid w:val="0000082E"/>
    <w:rsid w:val="002662CE"/>
    <w:rsid w:val="003062A7"/>
    <w:rsid w:val="00747CDC"/>
    <w:rsid w:val="00770244"/>
    <w:rsid w:val="00A336F2"/>
    <w:rsid w:val="00C47DC8"/>
    <w:rsid w:val="00E6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C8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47DC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2018-12-12T13:38:00Z</dcterms:created>
  <dcterms:modified xsi:type="dcterms:W3CDTF">2018-12-12T13:38:00Z</dcterms:modified>
</cp:coreProperties>
</file>