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F4" w:rsidRPr="00E15A4E" w:rsidRDefault="00A773F4" w:rsidP="00A773F4">
      <w:pPr>
        <w:pStyle w:val="Recuodecorpodetexto"/>
        <w:ind w:left="0" w:firstLine="708"/>
        <w:jc w:val="center"/>
        <w:rPr>
          <w:rFonts w:ascii="Arial" w:hAnsi="Arial" w:cs="Arial"/>
          <w:b/>
          <w:sz w:val="24"/>
          <w:szCs w:val="24"/>
        </w:rPr>
      </w:pPr>
      <w:r w:rsidRPr="00E15A4E">
        <w:rPr>
          <w:rFonts w:ascii="Arial" w:hAnsi="Arial" w:cs="Arial"/>
          <w:b/>
          <w:sz w:val="24"/>
          <w:szCs w:val="24"/>
        </w:rPr>
        <w:t>Anexo</w:t>
      </w:r>
      <w:r>
        <w:rPr>
          <w:rFonts w:ascii="Arial" w:hAnsi="Arial" w:cs="Arial"/>
          <w:b/>
          <w:sz w:val="24"/>
          <w:szCs w:val="24"/>
        </w:rPr>
        <w:t xml:space="preserve"> Único</w:t>
      </w:r>
    </w:p>
    <w:p w:rsidR="00A773F4" w:rsidRPr="00E15A4E" w:rsidRDefault="00A773F4" w:rsidP="00A773F4">
      <w:pPr>
        <w:pStyle w:val="Recuodecorpodetexto"/>
        <w:ind w:left="0" w:firstLine="708"/>
        <w:jc w:val="both"/>
        <w:rPr>
          <w:rFonts w:ascii="Arial" w:hAnsi="Arial" w:cs="Arial"/>
          <w:sz w:val="24"/>
          <w:szCs w:val="24"/>
        </w:rPr>
      </w:pPr>
    </w:p>
    <w:p w:rsidR="00A773F4" w:rsidRPr="00E15A4E" w:rsidRDefault="00A773F4" w:rsidP="00A773F4">
      <w:pPr>
        <w:pStyle w:val="Recuodecorpodetexto"/>
        <w:numPr>
          <w:ilvl w:val="0"/>
          <w:numId w:val="1"/>
        </w:numPr>
        <w:jc w:val="both"/>
        <w:rPr>
          <w:rFonts w:ascii="Arial" w:hAnsi="Arial" w:cs="Arial"/>
          <w:b/>
          <w:sz w:val="24"/>
          <w:szCs w:val="24"/>
        </w:rPr>
      </w:pPr>
      <w:r w:rsidRPr="00E15A4E">
        <w:rPr>
          <w:rFonts w:ascii="Arial" w:hAnsi="Arial" w:cs="Arial"/>
          <w:b/>
          <w:sz w:val="24"/>
          <w:szCs w:val="24"/>
        </w:rPr>
        <w:t>Atribuições</w:t>
      </w:r>
    </w:p>
    <w:p w:rsidR="00A773F4" w:rsidRPr="00E15A4E" w:rsidRDefault="00A773F4" w:rsidP="00A773F4">
      <w:pPr>
        <w:pStyle w:val="Recuodecorpodetexto"/>
        <w:ind w:left="0" w:firstLine="708"/>
        <w:jc w:val="both"/>
        <w:rPr>
          <w:rFonts w:ascii="Arial" w:hAnsi="Arial" w:cs="Arial"/>
          <w:sz w:val="24"/>
          <w:szCs w:val="24"/>
        </w:rPr>
      </w:pPr>
    </w:p>
    <w:p w:rsidR="00A773F4" w:rsidRPr="00E15A4E" w:rsidRDefault="00A773F4" w:rsidP="00A773F4">
      <w:pPr>
        <w:pStyle w:val="Recuodecorpodetexto"/>
        <w:numPr>
          <w:ilvl w:val="0"/>
          <w:numId w:val="2"/>
        </w:numPr>
        <w:jc w:val="both"/>
        <w:rPr>
          <w:rFonts w:ascii="Arial" w:hAnsi="Arial" w:cs="Arial"/>
          <w:sz w:val="24"/>
          <w:szCs w:val="24"/>
        </w:rPr>
      </w:pPr>
      <w:r w:rsidRPr="00E15A4E">
        <w:rPr>
          <w:rFonts w:ascii="Arial" w:hAnsi="Arial" w:cs="Arial"/>
          <w:sz w:val="24"/>
          <w:szCs w:val="24"/>
        </w:rPr>
        <w:t>Atender o público em geral, assessorar o prefeito municipal e vice-prefeito,</w:t>
      </w:r>
    </w:p>
    <w:p w:rsidR="00A773F4" w:rsidRPr="00E15A4E" w:rsidRDefault="00A773F4" w:rsidP="00A773F4">
      <w:pPr>
        <w:pStyle w:val="Recuodecorpodetexto"/>
        <w:numPr>
          <w:ilvl w:val="0"/>
          <w:numId w:val="2"/>
        </w:numPr>
        <w:jc w:val="both"/>
        <w:rPr>
          <w:rFonts w:ascii="Arial" w:hAnsi="Arial" w:cs="Arial"/>
          <w:sz w:val="24"/>
          <w:szCs w:val="24"/>
        </w:rPr>
      </w:pPr>
      <w:r w:rsidRPr="00E15A4E">
        <w:rPr>
          <w:rFonts w:ascii="Arial" w:hAnsi="Arial" w:cs="Arial"/>
          <w:sz w:val="24"/>
          <w:szCs w:val="24"/>
        </w:rPr>
        <w:t>Anotar recados, agendar reuniões, instruir seus subordinados de modo que se conscientizem da responsabilidade que possuem;</w:t>
      </w:r>
    </w:p>
    <w:p w:rsidR="00A773F4" w:rsidRPr="00E15A4E" w:rsidRDefault="00A773F4" w:rsidP="00A773F4">
      <w:pPr>
        <w:pStyle w:val="Recuodecorpodetexto"/>
        <w:numPr>
          <w:ilvl w:val="0"/>
          <w:numId w:val="2"/>
        </w:numPr>
        <w:jc w:val="both"/>
        <w:rPr>
          <w:rFonts w:ascii="Arial" w:hAnsi="Arial" w:cs="Arial"/>
          <w:sz w:val="24"/>
          <w:szCs w:val="24"/>
        </w:rPr>
      </w:pPr>
      <w:r w:rsidRPr="00E15A4E">
        <w:rPr>
          <w:rFonts w:ascii="Arial" w:hAnsi="Arial" w:cs="Arial"/>
          <w:sz w:val="24"/>
          <w:szCs w:val="24"/>
        </w:rPr>
        <w:t>Levar ao conhecimento do superior imediato problemas detectados nos demais setores, verbalmente ou por escrito, depois de convenientemente apurado, todas as ocorrências que não lhe caiba resolver, bem como todos os documentos que dependam de decisão superior;</w:t>
      </w:r>
    </w:p>
    <w:p w:rsidR="00A773F4" w:rsidRPr="00E15A4E" w:rsidRDefault="00A773F4" w:rsidP="00A773F4">
      <w:pPr>
        <w:pStyle w:val="Recuodecorpodetexto"/>
        <w:numPr>
          <w:ilvl w:val="0"/>
          <w:numId w:val="2"/>
        </w:numPr>
        <w:jc w:val="both"/>
        <w:rPr>
          <w:rFonts w:ascii="Arial" w:hAnsi="Arial" w:cs="Arial"/>
          <w:sz w:val="24"/>
          <w:szCs w:val="24"/>
        </w:rPr>
      </w:pPr>
      <w:r>
        <w:rPr>
          <w:rFonts w:ascii="Arial" w:hAnsi="Arial" w:cs="Arial"/>
          <w:sz w:val="24"/>
          <w:szCs w:val="24"/>
        </w:rPr>
        <w:t>D</w:t>
      </w:r>
      <w:r w:rsidRPr="00E15A4E">
        <w:rPr>
          <w:rFonts w:ascii="Arial" w:hAnsi="Arial" w:cs="Arial"/>
          <w:sz w:val="24"/>
          <w:szCs w:val="24"/>
        </w:rPr>
        <w:t xml:space="preserve">ar conhecimento ao prefeito de todos fatos ocorridos  e outros que tenha realizado por iniciativa própria; </w:t>
      </w:r>
    </w:p>
    <w:p w:rsidR="00A773F4" w:rsidRPr="00E15A4E" w:rsidRDefault="00A773F4" w:rsidP="00A773F4">
      <w:pPr>
        <w:pStyle w:val="Recuodecorpodetexto"/>
        <w:numPr>
          <w:ilvl w:val="0"/>
          <w:numId w:val="2"/>
        </w:numPr>
        <w:jc w:val="both"/>
        <w:rPr>
          <w:rFonts w:ascii="Arial" w:hAnsi="Arial" w:cs="Arial"/>
          <w:sz w:val="24"/>
          <w:szCs w:val="24"/>
        </w:rPr>
      </w:pPr>
      <w:r w:rsidRPr="00E15A4E">
        <w:rPr>
          <w:rFonts w:ascii="Arial" w:hAnsi="Arial" w:cs="Arial"/>
          <w:sz w:val="24"/>
          <w:szCs w:val="24"/>
        </w:rPr>
        <w:t>Promover reuniões periódicas com os auxiliares de serviço;</w:t>
      </w:r>
    </w:p>
    <w:p w:rsidR="00A773F4" w:rsidRPr="00E15A4E" w:rsidRDefault="00A773F4" w:rsidP="00A773F4">
      <w:pPr>
        <w:pStyle w:val="Recuodecorpodetexto"/>
        <w:numPr>
          <w:ilvl w:val="0"/>
          <w:numId w:val="2"/>
        </w:numPr>
        <w:jc w:val="both"/>
        <w:rPr>
          <w:rFonts w:ascii="Arial" w:hAnsi="Arial" w:cs="Arial"/>
          <w:sz w:val="24"/>
          <w:szCs w:val="24"/>
        </w:rPr>
      </w:pPr>
      <w:r w:rsidRPr="00E15A4E">
        <w:rPr>
          <w:rFonts w:ascii="Arial" w:hAnsi="Arial" w:cs="Arial"/>
          <w:sz w:val="24"/>
          <w:szCs w:val="24"/>
        </w:rPr>
        <w:t xml:space="preserve">Coordenar a expedição de todas as ordens relativas à disciplina, instrução e serviços gerais cuja execução cumpre-lhe fiscalizar; </w:t>
      </w:r>
    </w:p>
    <w:p w:rsidR="00A773F4" w:rsidRPr="00E15A4E" w:rsidRDefault="00A773F4" w:rsidP="00A773F4">
      <w:pPr>
        <w:pStyle w:val="Recuodecorpodetexto"/>
        <w:ind w:left="0" w:firstLine="708"/>
        <w:jc w:val="both"/>
        <w:rPr>
          <w:rFonts w:ascii="Arial" w:hAnsi="Arial" w:cs="Arial"/>
          <w:sz w:val="24"/>
          <w:szCs w:val="24"/>
        </w:rPr>
      </w:pPr>
    </w:p>
    <w:p w:rsidR="00A773F4" w:rsidRDefault="00A773F4" w:rsidP="00A773F4">
      <w:pPr>
        <w:pStyle w:val="Recuodecorpodetexto"/>
        <w:numPr>
          <w:ilvl w:val="0"/>
          <w:numId w:val="1"/>
        </w:numPr>
        <w:jc w:val="both"/>
        <w:rPr>
          <w:rFonts w:ascii="Arial" w:hAnsi="Arial" w:cs="Arial"/>
          <w:sz w:val="24"/>
          <w:szCs w:val="24"/>
        </w:rPr>
      </w:pPr>
      <w:r w:rsidRPr="00146BB8">
        <w:rPr>
          <w:rFonts w:ascii="Arial" w:hAnsi="Arial" w:cs="Arial"/>
          <w:b/>
          <w:sz w:val="24"/>
          <w:szCs w:val="24"/>
        </w:rPr>
        <w:t>Recrutamento:</w:t>
      </w:r>
      <w:r w:rsidRPr="00146BB8">
        <w:rPr>
          <w:rFonts w:ascii="Arial" w:hAnsi="Arial" w:cs="Arial"/>
          <w:sz w:val="24"/>
          <w:szCs w:val="24"/>
        </w:rPr>
        <w:t xml:space="preserve"> livre nomeação e exoneração pelo Prefeito.</w:t>
      </w:r>
    </w:p>
    <w:p w:rsidR="00A773F4" w:rsidRDefault="00A773F4" w:rsidP="00A773F4">
      <w:pPr>
        <w:pStyle w:val="Recuodecorpodetexto"/>
        <w:numPr>
          <w:ilvl w:val="0"/>
          <w:numId w:val="1"/>
        </w:numPr>
        <w:jc w:val="both"/>
        <w:rPr>
          <w:rFonts w:ascii="Arial" w:hAnsi="Arial" w:cs="Arial"/>
          <w:sz w:val="24"/>
          <w:szCs w:val="24"/>
        </w:rPr>
      </w:pPr>
      <w:r w:rsidRPr="00146BB8">
        <w:rPr>
          <w:rFonts w:ascii="Arial" w:hAnsi="Arial" w:cs="Arial"/>
          <w:b/>
          <w:sz w:val="24"/>
          <w:szCs w:val="24"/>
        </w:rPr>
        <w:t>Vencimento</w:t>
      </w:r>
      <w:r>
        <w:rPr>
          <w:rFonts w:ascii="Arial" w:hAnsi="Arial" w:cs="Arial"/>
          <w:b/>
          <w:sz w:val="24"/>
          <w:szCs w:val="24"/>
          <w:lang w:val="pt-BR"/>
        </w:rPr>
        <w:t xml:space="preserve"> bruto</w:t>
      </w:r>
      <w:r w:rsidRPr="00146BB8">
        <w:rPr>
          <w:rFonts w:ascii="Arial" w:hAnsi="Arial" w:cs="Arial"/>
          <w:b/>
          <w:sz w:val="24"/>
          <w:szCs w:val="24"/>
        </w:rPr>
        <w:t>:</w:t>
      </w:r>
      <w:r w:rsidRPr="00146BB8">
        <w:rPr>
          <w:rFonts w:ascii="Arial" w:hAnsi="Arial" w:cs="Arial"/>
          <w:sz w:val="24"/>
          <w:szCs w:val="24"/>
        </w:rPr>
        <w:t xml:space="preserve"> R$ 1.</w:t>
      </w:r>
      <w:r>
        <w:rPr>
          <w:rFonts w:ascii="Arial" w:hAnsi="Arial" w:cs="Arial"/>
          <w:sz w:val="24"/>
          <w:szCs w:val="24"/>
          <w:lang w:val="pt-BR"/>
        </w:rPr>
        <w:t>65</w:t>
      </w:r>
      <w:r w:rsidRPr="00146BB8">
        <w:rPr>
          <w:rFonts w:ascii="Arial" w:hAnsi="Arial" w:cs="Arial"/>
          <w:sz w:val="24"/>
          <w:szCs w:val="24"/>
        </w:rPr>
        <w:t xml:space="preserve">0,00 (Um mil </w:t>
      </w:r>
      <w:r>
        <w:rPr>
          <w:rFonts w:ascii="Arial" w:hAnsi="Arial" w:cs="Arial"/>
          <w:sz w:val="24"/>
          <w:szCs w:val="24"/>
          <w:lang w:val="pt-BR"/>
        </w:rPr>
        <w:t xml:space="preserve">seiscentos e </w:t>
      </w:r>
      <w:proofErr w:type="spellStart"/>
      <w:r>
        <w:rPr>
          <w:rFonts w:ascii="Arial" w:hAnsi="Arial" w:cs="Arial"/>
          <w:sz w:val="24"/>
          <w:szCs w:val="24"/>
          <w:lang w:val="pt-BR"/>
        </w:rPr>
        <w:t>cinquenta</w:t>
      </w:r>
      <w:proofErr w:type="spellEnd"/>
      <w:r w:rsidRPr="00146BB8">
        <w:rPr>
          <w:rFonts w:ascii="Arial" w:hAnsi="Arial" w:cs="Arial"/>
          <w:sz w:val="24"/>
          <w:szCs w:val="24"/>
        </w:rPr>
        <w:t xml:space="preserve"> reais).</w:t>
      </w:r>
    </w:p>
    <w:p w:rsidR="00A773F4" w:rsidRPr="00146BB8" w:rsidRDefault="00A773F4" w:rsidP="00A773F4">
      <w:pPr>
        <w:pStyle w:val="Recuodecorpodetexto"/>
        <w:numPr>
          <w:ilvl w:val="0"/>
          <w:numId w:val="1"/>
        </w:numPr>
        <w:jc w:val="both"/>
        <w:rPr>
          <w:rFonts w:ascii="Arial" w:hAnsi="Arial" w:cs="Arial"/>
          <w:sz w:val="24"/>
          <w:szCs w:val="24"/>
        </w:rPr>
      </w:pPr>
      <w:r>
        <w:rPr>
          <w:rFonts w:ascii="Arial" w:hAnsi="Arial" w:cs="Arial"/>
          <w:b/>
          <w:sz w:val="24"/>
          <w:szCs w:val="24"/>
        </w:rPr>
        <w:t>Carga Horária:</w:t>
      </w:r>
      <w:r>
        <w:rPr>
          <w:rFonts w:ascii="Arial" w:hAnsi="Arial" w:cs="Arial"/>
          <w:sz w:val="24"/>
          <w:szCs w:val="24"/>
        </w:rPr>
        <w:t xml:space="preserve"> 40 (quarenta) horas semanais.</w:t>
      </w:r>
    </w:p>
    <w:p w:rsidR="00A773F4" w:rsidRPr="007905B7" w:rsidRDefault="00A773F4" w:rsidP="00A773F4">
      <w:pPr>
        <w:rPr>
          <w:rFonts w:ascii="Arial" w:hAnsi="Arial" w:cs="Arial"/>
          <w:sz w:val="28"/>
          <w:szCs w:val="28"/>
        </w:rPr>
      </w:pPr>
    </w:p>
    <w:p w:rsidR="00A773F4" w:rsidRPr="00BD363A"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Pr="00BD363A" w:rsidRDefault="00A773F4" w:rsidP="00A773F4">
      <w:pPr>
        <w:jc w:val="center"/>
        <w:rPr>
          <w:rFonts w:ascii="Arial" w:hAnsi="Arial" w:cs="Arial"/>
          <w:b/>
          <w:sz w:val="28"/>
          <w:szCs w:val="28"/>
        </w:rPr>
      </w:pPr>
    </w:p>
    <w:p w:rsidR="00A773F4" w:rsidRDefault="00A773F4" w:rsidP="00A773F4">
      <w:pPr>
        <w:jc w:val="center"/>
        <w:rPr>
          <w:b/>
          <w:sz w:val="28"/>
          <w:szCs w:val="28"/>
        </w:rPr>
      </w:pPr>
    </w:p>
    <w:p w:rsidR="00A773F4" w:rsidRDefault="00A773F4" w:rsidP="00A773F4">
      <w:pPr>
        <w:jc w:val="center"/>
        <w:rPr>
          <w:b/>
          <w:sz w:val="28"/>
          <w:szCs w:val="28"/>
        </w:rPr>
      </w:pPr>
    </w:p>
    <w:p w:rsidR="00A773F4" w:rsidRDefault="00A773F4" w:rsidP="00A773F4">
      <w:pPr>
        <w:jc w:val="center"/>
        <w:rPr>
          <w:b/>
          <w:sz w:val="28"/>
          <w:szCs w:val="28"/>
        </w:rPr>
      </w:pPr>
    </w:p>
    <w:p w:rsidR="00A773F4" w:rsidRDefault="00A773F4" w:rsidP="00A773F4">
      <w:pPr>
        <w:jc w:val="center"/>
        <w:rPr>
          <w:b/>
          <w:sz w:val="28"/>
          <w:szCs w:val="28"/>
        </w:rPr>
      </w:pPr>
    </w:p>
    <w:p w:rsidR="00AE50C0" w:rsidRDefault="00A773F4"/>
    <w:sectPr w:rsidR="00AE50C0" w:rsidSect="0000082E">
      <w:pgSz w:w="11906" w:h="16838"/>
      <w:pgMar w:top="1417" w:right="1134" w:bottom="141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12BC"/>
    <w:multiLevelType w:val="hybridMultilevel"/>
    <w:tmpl w:val="9708A75E"/>
    <w:lvl w:ilvl="0" w:tplc="7C12302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5B076848"/>
    <w:multiLevelType w:val="hybridMultilevel"/>
    <w:tmpl w:val="9F82E92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drawingGridHorizontalSpacing w:val="110"/>
  <w:displayHorizontalDrawingGridEvery w:val="2"/>
  <w:displayVerticalDrawingGridEvery w:val="2"/>
  <w:characterSpacingControl w:val="doNotCompress"/>
  <w:compat/>
  <w:rsids>
    <w:rsidRoot w:val="00A773F4"/>
    <w:rsid w:val="0000082E"/>
    <w:rsid w:val="002662CE"/>
    <w:rsid w:val="003062A7"/>
    <w:rsid w:val="00747CDC"/>
    <w:rsid w:val="00770244"/>
    <w:rsid w:val="008E7E5B"/>
    <w:rsid w:val="00A336F2"/>
    <w:rsid w:val="00A773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F4"/>
    <w:pPr>
      <w:spacing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773F4"/>
    <w:pPr>
      <w:spacing w:after="120"/>
      <w:ind w:left="283"/>
    </w:pPr>
    <w:rPr>
      <w:sz w:val="20"/>
      <w:szCs w:val="20"/>
      <w:lang/>
    </w:rPr>
  </w:style>
  <w:style w:type="character" w:customStyle="1" w:styleId="RecuodecorpodetextoChar">
    <w:name w:val="Recuo de corpo de texto Char"/>
    <w:basedOn w:val="Fontepargpadro"/>
    <w:link w:val="Recuodecorpodetexto"/>
    <w:rsid w:val="00A773F4"/>
    <w:rPr>
      <w:rFonts w:eastAsia="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821</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2018-12-17T12:41:00Z</dcterms:created>
  <dcterms:modified xsi:type="dcterms:W3CDTF">2018-12-17T12:42:00Z</dcterms:modified>
</cp:coreProperties>
</file>