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1" w:rsidRDefault="004E45A1" w:rsidP="004E45A1">
      <w:pPr>
        <w:jc w:val="center"/>
        <w:rPr>
          <w:b/>
          <w:sz w:val="32"/>
          <w:szCs w:val="32"/>
        </w:rPr>
      </w:pPr>
    </w:p>
    <w:p w:rsidR="004E45A1" w:rsidRPr="00773731" w:rsidRDefault="004E45A1" w:rsidP="004E45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4E45A1" w:rsidRPr="00773731" w:rsidRDefault="004E45A1" w:rsidP="004E45A1">
      <w:pPr>
        <w:jc w:val="center"/>
        <w:rPr>
          <w:b/>
          <w:sz w:val="32"/>
          <w:szCs w:val="32"/>
        </w:rPr>
      </w:pPr>
    </w:p>
    <w:p w:rsidR="004E45A1" w:rsidRPr="00F70774" w:rsidRDefault="004E45A1" w:rsidP="004E45A1">
      <w:pPr>
        <w:jc w:val="center"/>
        <w:rPr>
          <w:sz w:val="28"/>
          <w:szCs w:val="28"/>
        </w:rPr>
      </w:pPr>
    </w:p>
    <w:p w:rsidR="004E45A1" w:rsidRDefault="004E45A1" w:rsidP="004E45A1">
      <w:pPr>
        <w:spacing w:line="360" w:lineRule="auto"/>
        <w:ind w:firstLine="708"/>
        <w:jc w:val="both"/>
        <w:rPr>
          <w:b/>
        </w:rPr>
      </w:pPr>
      <w:r w:rsidRPr="00F70774">
        <w:t xml:space="preserve">O Projeto de Lei nº </w:t>
      </w:r>
      <w:r>
        <w:t>15 de outubro de 2018</w:t>
      </w:r>
      <w:r w:rsidRPr="00F70774">
        <w:t xml:space="preserve">, que </w:t>
      </w:r>
      <w:r w:rsidRPr="00773731">
        <w:rPr>
          <w:i/>
        </w:rPr>
        <w:t>“</w:t>
      </w:r>
      <w:r>
        <w:rPr>
          <w:i/>
        </w:rPr>
        <w:t>Altera o artigo 135 da Lei n</w:t>
      </w:r>
      <w:r w:rsidRPr="00773731">
        <w:rPr>
          <w:i/>
        </w:rPr>
        <w:t xml:space="preserve">º </w:t>
      </w:r>
      <w:r>
        <w:rPr>
          <w:i/>
        </w:rPr>
        <w:t>575, de 20 de outubro de 1995 (Estatuto dos Servidores Públicos) e dá outras providências”, possui o condão de sanar a desigualdade causada na alínea c do inciso III, quando classifica a licença para tratamento de saúde como uma opção do servidor.</w:t>
      </w:r>
    </w:p>
    <w:p w:rsidR="004E45A1" w:rsidRDefault="004E45A1" w:rsidP="004E45A1">
      <w:pPr>
        <w:pStyle w:val="NormalWeb"/>
        <w:spacing w:line="360" w:lineRule="auto"/>
        <w:ind w:firstLine="709"/>
        <w:jc w:val="both"/>
      </w:pPr>
      <w:r w:rsidRPr="00F70774">
        <w:t xml:space="preserve">A </w:t>
      </w:r>
      <w:r>
        <w:t>supressão da alínea c, do inciso III, do artigo 135 do Estatuto dos Servidores Públicos implica em tornar mais justa a concessão de licença-prêmio, ao passo que tal supressão impede que o servidor seja punido por motivo alheio à sua vontade, no caso de licença por tratamento de sua saúde.</w:t>
      </w:r>
    </w:p>
    <w:p w:rsidR="004E45A1" w:rsidRDefault="004E45A1" w:rsidP="004E45A1">
      <w:pPr>
        <w:pStyle w:val="NormalWeb"/>
        <w:spacing w:line="360" w:lineRule="auto"/>
        <w:ind w:firstLine="709"/>
        <w:jc w:val="both"/>
      </w:pPr>
      <w:r>
        <w:t>Sendo assim, com a alteração apresentada no Projeto de Lei em apreço, verifica-se abaixo a alteração:</w:t>
      </w:r>
    </w:p>
    <w:p w:rsidR="004E45A1" w:rsidRPr="000A20C9" w:rsidRDefault="004E45A1" w:rsidP="004E45A1">
      <w:pPr>
        <w:pStyle w:val="NormalWeb"/>
        <w:spacing w:line="360" w:lineRule="auto"/>
        <w:ind w:firstLine="709"/>
        <w:jc w:val="both"/>
        <w:rPr>
          <w:b/>
        </w:rPr>
      </w:pPr>
      <w:r w:rsidRPr="000A20C9">
        <w:rPr>
          <w:b/>
        </w:rPr>
        <w:t>Antes do Projeto de Lei nº 015 de 15 de outubro de 2018: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“Artigo 135 – Não se concederá licença-prêmio ao servidor que no período aquisitivo: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I – ...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II- ...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III- afastar-se do cargo em virtude de:</w:t>
      </w:r>
    </w:p>
    <w:p w:rsidR="004E45A1" w:rsidRDefault="004E45A1" w:rsidP="004E45A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licença superior a sessenta (60) dias, consecutivos ou não, por motivo de doença em pessoa da família;</w:t>
      </w:r>
    </w:p>
    <w:p w:rsidR="004E45A1" w:rsidRDefault="004E45A1" w:rsidP="004E45A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licença para tratar de interesses particulares;</w:t>
      </w:r>
    </w:p>
    <w:p w:rsidR="004E45A1" w:rsidRDefault="004E45A1" w:rsidP="004E45A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licença para tratamento de saúde, por prazo superior a noventa (90) dias, consecutivo ou não;</w:t>
      </w:r>
    </w:p>
    <w:p w:rsidR="004E45A1" w:rsidRDefault="004E45A1" w:rsidP="004E45A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condenação a pena preventiva de liberdade por sentença definitiva;</w:t>
      </w:r>
    </w:p>
    <w:p w:rsidR="004E45A1" w:rsidRDefault="004E45A1" w:rsidP="004E45A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desempenho de mandato classista;</w:t>
      </w:r>
    </w:p>
    <w:p w:rsidR="004E45A1" w:rsidRDefault="004E45A1" w:rsidP="004E45A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licença por motivo de afastamento do cônjuge ou companheiro.</w:t>
      </w:r>
    </w:p>
    <w:p w:rsidR="004E45A1" w:rsidRDefault="004E45A1" w:rsidP="004E45A1">
      <w:pPr>
        <w:pStyle w:val="NormalWeb"/>
        <w:spacing w:before="0" w:beforeAutospacing="0" w:after="0" w:afterAutospacing="0"/>
        <w:ind w:left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left="709"/>
        <w:jc w:val="both"/>
        <w:rPr>
          <w:i/>
        </w:rPr>
      </w:pPr>
      <w:r>
        <w:rPr>
          <w:i/>
        </w:rPr>
        <w:t>Parágrafo único – ...”</w:t>
      </w:r>
    </w:p>
    <w:p w:rsidR="004E45A1" w:rsidRPr="000A20C9" w:rsidRDefault="004E45A1" w:rsidP="004E45A1">
      <w:pPr>
        <w:pStyle w:val="NormalWeb"/>
        <w:spacing w:line="360" w:lineRule="auto"/>
        <w:ind w:firstLine="709"/>
        <w:jc w:val="both"/>
        <w:rPr>
          <w:b/>
        </w:rPr>
      </w:pPr>
      <w:r w:rsidRPr="000A20C9">
        <w:rPr>
          <w:b/>
        </w:rPr>
        <w:t>Com o Projeto de Lei nº 015 de 15 de outubro de 2018: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“Artigo 135 – Não se concederá licença-prêmio ao servidor que no período aquisitivo: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I – ...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II- ...</w:t>
      </w:r>
    </w:p>
    <w:p w:rsidR="004E45A1" w:rsidRDefault="004E45A1" w:rsidP="004E45A1">
      <w:pPr>
        <w:pStyle w:val="NormalWeb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III- afastar-se do cargo em virtude de:</w:t>
      </w:r>
    </w:p>
    <w:p w:rsidR="004E45A1" w:rsidRDefault="004E45A1" w:rsidP="004E45A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licença superior a sessenta (60) dias, consecutivos ou não, por motivo de doença em pessoa da família;</w:t>
      </w:r>
    </w:p>
    <w:p w:rsidR="004E45A1" w:rsidRDefault="004E45A1" w:rsidP="004E45A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licença para tratar de interesses particulares;</w:t>
      </w:r>
    </w:p>
    <w:p w:rsidR="004E45A1" w:rsidRDefault="004E45A1" w:rsidP="004E45A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condenação a pena preventiva de liberdade por sentença definitiva;</w:t>
      </w:r>
    </w:p>
    <w:p w:rsidR="004E45A1" w:rsidRDefault="004E45A1" w:rsidP="004E45A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desempenho de mandato classista;</w:t>
      </w:r>
    </w:p>
    <w:p w:rsidR="004E45A1" w:rsidRDefault="004E45A1" w:rsidP="004E45A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</w:rPr>
      </w:pPr>
      <w:r>
        <w:rPr>
          <w:i/>
        </w:rPr>
        <w:t>licença por motivo de afastamento do cônjuge ou companheiro.</w:t>
      </w:r>
    </w:p>
    <w:p w:rsidR="004E45A1" w:rsidRDefault="004E45A1" w:rsidP="004E45A1">
      <w:pPr>
        <w:pStyle w:val="NormalWeb"/>
        <w:spacing w:before="0" w:beforeAutospacing="0" w:after="0" w:afterAutospacing="0"/>
        <w:ind w:left="709"/>
        <w:jc w:val="both"/>
        <w:rPr>
          <w:i/>
        </w:rPr>
      </w:pPr>
    </w:p>
    <w:p w:rsidR="004E45A1" w:rsidRDefault="004E45A1" w:rsidP="004E45A1">
      <w:pPr>
        <w:pStyle w:val="NormalWeb"/>
        <w:spacing w:before="0" w:beforeAutospacing="0" w:after="0" w:afterAutospacing="0"/>
        <w:ind w:left="709"/>
        <w:jc w:val="both"/>
        <w:rPr>
          <w:i/>
        </w:rPr>
      </w:pPr>
      <w:r>
        <w:rPr>
          <w:i/>
        </w:rPr>
        <w:t>Parágrafo único – ...”</w:t>
      </w:r>
    </w:p>
    <w:p w:rsidR="004E45A1" w:rsidRDefault="004E45A1" w:rsidP="004E45A1">
      <w:pPr>
        <w:spacing w:line="360" w:lineRule="auto"/>
        <w:ind w:firstLine="709"/>
        <w:jc w:val="both"/>
      </w:pPr>
    </w:p>
    <w:p w:rsidR="004E45A1" w:rsidRPr="00E278C7" w:rsidRDefault="004E45A1" w:rsidP="004E45A1">
      <w:pPr>
        <w:spacing w:line="360" w:lineRule="auto"/>
        <w:ind w:firstLine="709"/>
        <w:jc w:val="both"/>
      </w:pPr>
      <w:r>
        <w:t>Ante ao exposto, c</w:t>
      </w:r>
      <w:r w:rsidRPr="00E278C7">
        <w:t>ontando com a costumeira eficiência de Vossa</w:t>
      </w:r>
      <w:r>
        <w:t>s</w:t>
      </w:r>
      <w:r w:rsidRPr="00E278C7">
        <w:t xml:space="preserve"> Excelência</w:t>
      </w:r>
      <w:r>
        <w:t xml:space="preserve">s, </w:t>
      </w:r>
      <w:r w:rsidRPr="00E278C7">
        <w:t>no trato dos assuntos de interesse público, aguardamos a aprovação do projeto na forma proposta, renovando protestos de elevado apreço.</w:t>
      </w:r>
    </w:p>
    <w:p w:rsidR="004E45A1" w:rsidRDefault="004E45A1" w:rsidP="004E45A1">
      <w:pPr>
        <w:ind w:firstLine="708"/>
        <w:jc w:val="both"/>
      </w:pPr>
    </w:p>
    <w:p w:rsidR="004E45A1" w:rsidRPr="00E278C7" w:rsidRDefault="004E45A1" w:rsidP="004E45A1">
      <w:pPr>
        <w:ind w:firstLine="708"/>
        <w:jc w:val="both"/>
      </w:pPr>
    </w:p>
    <w:p w:rsidR="004E45A1" w:rsidRPr="00E278C7" w:rsidRDefault="004E45A1" w:rsidP="004E45A1">
      <w:pPr>
        <w:pStyle w:val="NormalWeb"/>
        <w:ind w:firstLine="708"/>
        <w:jc w:val="center"/>
      </w:pPr>
      <w:r w:rsidRPr="00E278C7">
        <w:t xml:space="preserve">Santana do Deserto, </w:t>
      </w:r>
      <w:r>
        <w:t xml:space="preserve">15 de outubro </w:t>
      </w:r>
      <w:r w:rsidRPr="00E278C7">
        <w:t>de 201</w:t>
      </w:r>
      <w:r>
        <w:t>8</w:t>
      </w:r>
      <w:r w:rsidRPr="00E278C7">
        <w:t>.</w:t>
      </w:r>
    </w:p>
    <w:p w:rsidR="004E45A1" w:rsidRPr="00E278C7" w:rsidRDefault="004E45A1" w:rsidP="004E45A1">
      <w:pPr>
        <w:pStyle w:val="NormalWeb"/>
        <w:ind w:firstLine="708"/>
        <w:jc w:val="center"/>
        <w:rPr>
          <w:b/>
        </w:rPr>
      </w:pPr>
    </w:p>
    <w:p w:rsidR="004E45A1" w:rsidRPr="00E278C7" w:rsidRDefault="004E45A1" w:rsidP="004E45A1">
      <w:pPr>
        <w:ind w:firstLine="708"/>
        <w:jc w:val="center"/>
        <w:rPr>
          <w:b/>
        </w:rPr>
      </w:pPr>
      <w:r>
        <w:rPr>
          <w:b/>
        </w:rPr>
        <w:t>Fabio Joaquim Lopes Moreira</w:t>
      </w:r>
    </w:p>
    <w:p w:rsidR="004E45A1" w:rsidRPr="00E278C7" w:rsidRDefault="004E45A1" w:rsidP="004E45A1">
      <w:pPr>
        <w:ind w:left="708"/>
        <w:jc w:val="center"/>
        <w:rPr>
          <w:b/>
        </w:rPr>
      </w:pPr>
      <w:r>
        <w:rPr>
          <w:b/>
        </w:rPr>
        <w:t>Vereador</w:t>
      </w:r>
    </w:p>
    <w:p w:rsidR="004E45A1" w:rsidRDefault="004E45A1" w:rsidP="004E45A1"/>
    <w:p w:rsidR="00AE50C0" w:rsidRDefault="004E45A1"/>
    <w:sectPr w:rsidR="00AE50C0" w:rsidSect="004B4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E373E"/>
    <w:multiLevelType w:val="hybridMultilevel"/>
    <w:tmpl w:val="3D98586C"/>
    <w:lvl w:ilvl="0" w:tplc="CADA86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883A2D"/>
    <w:multiLevelType w:val="hybridMultilevel"/>
    <w:tmpl w:val="E0023046"/>
    <w:lvl w:ilvl="0" w:tplc="E95CED1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45A1"/>
    <w:rsid w:val="0000082E"/>
    <w:rsid w:val="00004D7C"/>
    <w:rsid w:val="002662CE"/>
    <w:rsid w:val="003062A7"/>
    <w:rsid w:val="004E45A1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A1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E45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2018-12-17T11:57:00Z</dcterms:created>
  <dcterms:modified xsi:type="dcterms:W3CDTF">2018-12-17T11:59:00Z</dcterms:modified>
</cp:coreProperties>
</file>