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65" w:rsidRDefault="00DF6C65" w:rsidP="00DF6C65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6C65" w:rsidRPr="00491678" w:rsidTr="00847D78">
        <w:tc>
          <w:tcPr>
            <w:tcW w:w="9215" w:type="dxa"/>
            <w:shd w:val="clear" w:color="auto" w:fill="auto"/>
          </w:tcPr>
          <w:p w:rsidR="00DF6C65" w:rsidRPr="00491678" w:rsidRDefault="00DF6C65" w:rsidP="00847D78">
            <w:pPr>
              <w:pStyle w:val="Corpodetexto"/>
              <w:spacing w:before="240" w:line="360" w:lineRule="auto"/>
              <w:jc w:val="center"/>
              <w:rPr>
                <w:b/>
                <w:sz w:val="32"/>
                <w:szCs w:val="32"/>
              </w:rPr>
            </w:pPr>
            <w:r w:rsidRPr="00491678">
              <w:rPr>
                <w:b/>
                <w:sz w:val="32"/>
                <w:szCs w:val="32"/>
              </w:rPr>
              <w:t>ANEXO II</w:t>
            </w:r>
          </w:p>
        </w:tc>
      </w:tr>
    </w:tbl>
    <w:p w:rsidR="00DF6C65" w:rsidRDefault="00DF6C65" w:rsidP="00DF6C65">
      <w:pPr>
        <w:pStyle w:val="Corpodetexto"/>
        <w:spacing w:line="360" w:lineRule="auto"/>
        <w:jc w:val="both"/>
        <w:rPr>
          <w:sz w:val="24"/>
          <w:szCs w:val="24"/>
        </w:rPr>
      </w:pPr>
    </w:p>
    <w:p w:rsidR="00DF6C65" w:rsidRDefault="00DF6C65" w:rsidP="00DF6C65">
      <w:pPr>
        <w:pStyle w:val="Corpodetexto"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21"/>
      </w:tblGrid>
      <w:tr w:rsidR="00DF6C65" w:rsidRPr="00061BB4" w:rsidTr="00847D78">
        <w:tc>
          <w:tcPr>
            <w:tcW w:w="9215" w:type="dxa"/>
            <w:gridSpan w:val="2"/>
            <w:shd w:val="clear" w:color="auto" w:fill="auto"/>
          </w:tcPr>
          <w:p w:rsidR="00DF6C65" w:rsidRPr="00061BB4" w:rsidRDefault="00DF6C65" w:rsidP="00847D78">
            <w:pPr>
              <w:pStyle w:val="Corpodetexto"/>
              <w:spacing w:before="240"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91678">
              <w:rPr>
                <w:b/>
                <w:sz w:val="28"/>
                <w:szCs w:val="28"/>
                <w:lang w:val="pt-BR"/>
              </w:rPr>
              <w:t>TABELA II - VALORES PARA INDENIZAÇÃO DE TRANSPORTE</w:t>
            </w:r>
          </w:p>
        </w:tc>
      </w:tr>
      <w:tr w:rsidR="00DF6C65" w:rsidRPr="00061BB4" w:rsidTr="00847D78">
        <w:tc>
          <w:tcPr>
            <w:tcW w:w="4607" w:type="dxa"/>
            <w:shd w:val="clear" w:color="auto" w:fill="auto"/>
          </w:tcPr>
          <w:p w:rsidR="00DF6C65" w:rsidRPr="00061BB4" w:rsidRDefault="00DF6C65" w:rsidP="00847D78">
            <w:pPr>
              <w:pStyle w:val="Corpodetexto"/>
              <w:spacing w:before="240" w:line="360" w:lineRule="auto"/>
              <w:jc w:val="both"/>
              <w:rPr>
                <w:sz w:val="24"/>
                <w:szCs w:val="24"/>
                <w:lang w:val="pt-BR"/>
              </w:rPr>
            </w:pPr>
            <w:r w:rsidRPr="00061BB4">
              <w:rPr>
                <w:sz w:val="24"/>
                <w:szCs w:val="24"/>
                <w:lang w:val="pt-BR"/>
              </w:rPr>
              <w:t>INDENIZAÇÃO DE DESPESAS COM DESLOCAMENTO</w:t>
            </w:r>
          </w:p>
        </w:tc>
        <w:tc>
          <w:tcPr>
            <w:tcW w:w="4608" w:type="dxa"/>
            <w:shd w:val="clear" w:color="auto" w:fill="auto"/>
          </w:tcPr>
          <w:p w:rsidR="00DF6C65" w:rsidRPr="00061BB4" w:rsidRDefault="00DF6C65" w:rsidP="00847D78">
            <w:pPr>
              <w:pStyle w:val="Corpodetexto"/>
              <w:spacing w:before="240" w:line="360" w:lineRule="auto"/>
              <w:jc w:val="both"/>
              <w:rPr>
                <w:sz w:val="24"/>
                <w:szCs w:val="24"/>
                <w:lang w:val="pt-BR"/>
              </w:rPr>
            </w:pPr>
            <w:r w:rsidRPr="00061BB4">
              <w:rPr>
                <w:sz w:val="24"/>
                <w:szCs w:val="24"/>
                <w:lang w:val="pt-BR"/>
              </w:rPr>
              <w:t>R$ 0,60 / Km rodado (sessenta centavos por quilômetro rodado)</w:t>
            </w:r>
          </w:p>
        </w:tc>
      </w:tr>
    </w:tbl>
    <w:p w:rsidR="00DF6C65" w:rsidRDefault="00DF6C65" w:rsidP="00DF6C65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:rsidR="00DF6C65" w:rsidRDefault="00DF6C65" w:rsidP="00DF6C65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:rsidR="00EA5EB2" w:rsidRDefault="00EA5EB2">
      <w:bookmarkStart w:id="0" w:name="_GoBack"/>
      <w:bookmarkEnd w:id="0"/>
    </w:p>
    <w:sectPr w:rsidR="00EA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65"/>
    <w:rsid w:val="004F0CF1"/>
    <w:rsid w:val="00AD19AF"/>
    <w:rsid w:val="00DF6C65"/>
    <w:rsid w:val="00E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6C65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F6C65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F6C65"/>
    <w:rPr>
      <w:rFonts w:ascii="Arial" w:eastAsia="Arial" w:hAnsi="Arial" w:cs="Arial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6C65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F6C65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F6C65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2018-12-18T12:34:00Z</dcterms:created>
  <dcterms:modified xsi:type="dcterms:W3CDTF">2018-12-18T12:34:00Z</dcterms:modified>
</cp:coreProperties>
</file>