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D4" w:rsidRPr="00F67F32" w:rsidRDefault="00170FD4" w:rsidP="00170FD4">
      <w:pPr>
        <w:pStyle w:val="Corpodetexto"/>
        <w:tabs>
          <w:tab w:val="left" w:pos="3907"/>
        </w:tabs>
        <w:spacing w:after="0" w:line="360" w:lineRule="auto"/>
        <w:ind w:right="-852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Exposição de Motivos</w:t>
      </w:r>
    </w:p>
    <w:p w:rsidR="00170FD4" w:rsidRPr="00663230" w:rsidRDefault="00170FD4" w:rsidP="00170FD4">
      <w:pPr>
        <w:spacing w:after="0" w:line="360" w:lineRule="auto"/>
        <w:ind w:right="-851"/>
        <w:jc w:val="both"/>
        <w:rPr>
          <w:rFonts w:ascii="Arial" w:hAnsi="Arial" w:cs="Arial"/>
          <w:b/>
        </w:rPr>
      </w:pPr>
    </w:p>
    <w:p w:rsidR="00170FD4" w:rsidRPr="00663230" w:rsidRDefault="00170FD4" w:rsidP="00170FD4">
      <w:pPr>
        <w:spacing w:after="0" w:line="360" w:lineRule="auto"/>
        <w:ind w:right="-851"/>
        <w:jc w:val="both"/>
        <w:rPr>
          <w:rFonts w:ascii="Arial" w:hAnsi="Arial" w:cs="Arial"/>
          <w:b/>
        </w:rPr>
      </w:pPr>
      <w:r w:rsidRPr="00663230">
        <w:rPr>
          <w:rFonts w:ascii="Arial" w:hAnsi="Arial" w:cs="Arial"/>
          <w:b/>
        </w:rPr>
        <w:t xml:space="preserve">Excelentíssimo Senhor Presidente </w:t>
      </w:r>
    </w:p>
    <w:p w:rsidR="00170FD4" w:rsidRPr="00663230" w:rsidRDefault="00170FD4" w:rsidP="00170FD4">
      <w:pPr>
        <w:spacing w:after="0" w:line="360" w:lineRule="auto"/>
        <w:ind w:right="-851"/>
        <w:jc w:val="both"/>
        <w:rPr>
          <w:rFonts w:ascii="Arial" w:hAnsi="Arial" w:cs="Arial"/>
          <w:b/>
        </w:rPr>
      </w:pPr>
      <w:r w:rsidRPr="00663230">
        <w:rPr>
          <w:rFonts w:ascii="Arial" w:hAnsi="Arial" w:cs="Arial"/>
          <w:b/>
        </w:rPr>
        <w:t xml:space="preserve">Nobres Vereadores </w:t>
      </w:r>
    </w:p>
    <w:p w:rsidR="00170FD4" w:rsidRPr="00663230" w:rsidRDefault="00170FD4" w:rsidP="00170FD4">
      <w:pPr>
        <w:spacing w:after="0" w:line="360" w:lineRule="auto"/>
        <w:ind w:right="-851"/>
        <w:jc w:val="both"/>
        <w:rPr>
          <w:rFonts w:ascii="Arial" w:hAnsi="Arial" w:cs="Arial"/>
          <w:b/>
        </w:rPr>
      </w:pPr>
    </w:p>
    <w:p w:rsidR="00170FD4" w:rsidRPr="00F67F32" w:rsidRDefault="00170FD4" w:rsidP="00170FD4">
      <w:pPr>
        <w:spacing w:after="0" w:line="360" w:lineRule="auto"/>
        <w:ind w:right="-852" w:firstLine="708"/>
        <w:jc w:val="both"/>
        <w:rPr>
          <w:rFonts w:ascii="Arial" w:eastAsia="Times New Roman" w:hAnsi="Arial" w:cs="Arial"/>
          <w:b/>
          <w:i/>
          <w:lang w:eastAsia="pt-BR"/>
        </w:rPr>
      </w:pPr>
      <w:r w:rsidRPr="00F67F32">
        <w:rPr>
          <w:rFonts w:ascii="Arial" w:hAnsi="Arial" w:cs="Arial"/>
        </w:rPr>
        <w:t>Servimos do presente para encaminhar a Vossa Excelência e aos demais Edis, para a apreciação desta Egrégia Casa de Leis</w:t>
      </w:r>
      <w:r>
        <w:rPr>
          <w:rFonts w:ascii="Arial" w:hAnsi="Arial" w:cs="Arial"/>
        </w:rPr>
        <w:t xml:space="preserve"> e posterior votação</w:t>
      </w:r>
      <w:r w:rsidRPr="00F67F32">
        <w:rPr>
          <w:rFonts w:ascii="Arial" w:hAnsi="Arial" w:cs="Arial"/>
        </w:rPr>
        <w:t xml:space="preserve"> o Projeto de Lei nº</w:t>
      </w:r>
      <w:r>
        <w:rPr>
          <w:rFonts w:ascii="Arial" w:hAnsi="Arial" w:cs="Arial"/>
        </w:rPr>
        <w:t xml:space="preserve"> 06</w:t>
      </w:r>
      <w:r w:rsidRPr="00F67F3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23</w:t>
      </w:r>
      <w:r w:rsidRPr="00F67F3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abril </w:t>
      </w:r>
      <w:r w:rsidRPr="00F67F32">
        <w:rPr>
          <w:rFonts w:ascii="Arial" w:hAnsi="Arial" w:cs="Arial"/>
        </w:rPr>
        <w:t xml:space="preserve">de 2018 </w:t>
      </w:r>
      <w:r>
        <w:rPr>
          <w:rFonts w:ascii="Arial" w:hAnsi="Arial" w:cs="Arial"/>
        </w:rPr>
        <w:t xml:space="preserve">que </w:t>
      </w:r>
      <w:r w:rsidRPr="00F67F32">
        <w:rPr>
          <w:rFonts w:ascii="Arial" w:eastAsia="Times New Roman" w:hAnsi="Arial" w:cs="Arial"/>
          <w:b/>
          <w:i/>
          <w:lang w:eastAsia="pt-BR"/>
        </w:rPr>
        <w:t xml:space="preserve">“Regulamenta a concessão de diárias ao Prefeito, Vice-Prefeito, Secretários Municipais e demais servidores públicos do Poder Executivo do Município de </w:t>
      </w:r>
      <w:r>
        <w:rPr>
          <w:rFonts w:ascii="Arial" w:eastAsia="Times New Roman" w:hAnsi="Arial" w:cs="Arial"/>
          <w:b/>
          <w:i/>
          <w:lang w:eastAsia="pt-BR"/>
        </w:rPr>
        <w:t>Santana do Deserto</w:t>
      </w:r>
      <w:r w:rsidRPr="00F67F32">
        <w:rPr>
          <w:rFonts w:ascii="Arial" w:eastAsia="Times New Roman" w:hAnsi="Arial" w:cs="Arial"/>
          <w:b/>
          <w:i/>
          <w:lang w:eastAsia="pt-BR"/>
        </w:rPr>
        <w:t xml:space="preserve"> e dá outras providências”.</w:t>
      </w:r>
    </w:p>
    <w:p w:rsidR="00170FD4" w:rsidRPr="00F67F32" w:rsidRDefault="00170FD4" w:rsidP="00170FD4">
      <w:pPr>
        <w:pStyle w:val="Corpodetexto3"/>
        <w:spacing w:after="0" w:line="360" w:lineRule="auto"/>
        <w:ind w:right="-851"/>
        <w:jc w:val="both"/>
        <w:rPr>
          <w:rFonts w:cs="Arial"/>
          <w:sz w:val="22"/>
          <w:szCs w:val="22"/>
        </w:rPr>
      </w:pPr>
    </w:p>
    <w:p w:rsidR="00170FD4" w:rsidRPr="00B71DB5" w:rsidRDefault="00170FD4" w:rsidP="00170FD4">
      <w:pPr>
        <w:spacing w:after="0" w:line="360" w:lineRule="auto"/>
        <w:ind w:right="-85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Projeto apresentado nesta oportunidade</w:t>
      </w:r>
      <w:r w:rsidRPr="00B71DB5">
        <w:rPr>
          <w:rFonts w:ascii="Arial" w:hAnsi="Arial" w:cs="Arial"/>
        </w:rPr>
        <w:t xml:space="preserve"> visa obter a competente e necessária autorização legislativa para que possamos adotar uma nova regulamentação para a concessão de diárias em nosso Município, atendendo assim “</w:t>
      </w:r>
      <w:r w:rsidRPr="00B71DB5">
        <w:rPr>
          <w:rFonts w:ascii="Arial" w:hAnsi="Arial" w:cs="Arial"/>
          <w:b/>
          <w:i/>
        </w:rPr>
        <w:t>RECOMENDAÇÃO”</w:t>
      </w:r>
      <w:r w:rsidRPr="00B71DB5">
        <w:rPr>
          <w:rFonts w:ascii="Arial" w:hAnsi="Arial" w:cs="Arial"/>
        </w:rPr>
        <w:t xml:space="preserve"> oriunda do Ministério Público desta Comarca. </w:t>
      </w:r>
    </w:p>
    <w:p w:rsidR="00170FD4" w:rsidRPr="00B71DB5" w:rsidRDefault="00170FD4" w:rsidP="00170FD4">
      <w:pPr>
        <w:spacing w:after="0" w:line="360" w:lineRule="auto"/>
        <w:ind w:right="-851"/>
        <w:jc w:val="both"/>
        <w:rPr>
          <w:rFonts w:ascii="Arial" w:hAnsi="Arial" w:cs="Arial"/>
        </w:rPr>
      </w:pPr>
    </w:p>
    <w:p w:rsidR="00170FD4" w:rsidRPr="00B71DB5" w:rsidRDefault="00170FD4" w:rsidP="00170FD4">
      <w:pPr>
        <w:spacing w:after="0" w:line="360" w:lineRule="auto"/>
        <w:ind w:right="-851"/>
        <w:jc w:val="both"/>
        <w:rPr>
          <w:rFonts w:ascii="Arial" w:hAnsi="Arial" w:cs="Arial"/>
        </w:rPr>
      </w:pPr>
      <w:r w:rsidRPr="00B71DB5">
        <w:rPr>
          <w:rFonts w:ascii="Arial" w:hAnsi="Arial" w:cs="Arial"/>
        </w:rPr>
        <w:t xml:space="preserve">           Para a elaboração deste Projeto de Lei adotamos como fonte de orientação diversas decisões oriundas dos órgãos de controle externo (TCEMG), valendo as seguintes consultas e decisões: </w:t>
      </w:r>
      <w:r w:rsidRPr="00B71DB5">
        <w:rPr>
          <w:rFonts w:ascii="Arial" w:hAnsi="Arial" w:cs="Arial"/>
          <w:b/>
        </w:rPr>
        <w:t xml:space="preserve">Consultas </w:t>
      </w:r>
      <w:proofErr w:type="spellStart"/>
      <w:r w:rsidRPr="00B71DB5">
        <w:rPr>
          <w:rFonts w:ascii="Arial" w:hAnsi="Arial" w:cs="Arial"/>
          <w:b/>
        </w:rPr>
        <w:t>nºs</w:t>
      </w:r>
      <w:proofErr w:type="spellEnd"/>
      <w:r w:rsidRPr="00B71DB5">
        <w:rPr>
          <w:rFonts w:ascii="Arial" w:hAnsi="Arial" w:cs="Arial"/>
          <w:b/>
        </w:rPr>
        <w:t xml:space="preserve"> 624.786, 651.390, 784.954, 716.558, 701.723 e 694.079.</w:t>
      </w:r>
    </w:p>
    <w:p w:rsidR="00170FD4" w:rsidRPr="0043333A" w:rsidRDefault="00170FD4" w:rsidP="00170FD4">
      <w:pPr>
        <w:spacing w:after="0" w:line="360" w:lineRule="auto"/>
        <w:ind w:right="-851"/>
        <w:jc w:val="both"/>
        <w:rPr>
          <w:rFonts w:ascii="Arial" w:hAnsi="Arial" w:cs="Arial"/>
          <w:color w:val="FF0000"/>
        </w:rPr>
      </w:pPr>
    </w:p>
    <w:p w:rsidR="00170FD4" w:rsidRPr="008B2278" w:rsidRDefault="00170FD4" w:rsidP="00170FD4">
      <w:pPr>
        <w:spacing w:line="360" w:lineRule="auto"/>
        <w:ind w:right="-85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Durante a análise e deliberação do </w:t>
      </w:r>
      <w:r w:rsidRPr="008B2278">
        <w:rPr>
          <w:rFonts w:ascii="Arial" w:hAnsi="Arial" w:cs="Arial"/>
        </w:rPr>
        <w:t xml:space="preserve">presente projeto </w:t>
      </w:r>
      <w:r>
        <w:rPr>
          <w:rFonts w:ascii="Arial" w:hAnsi="Arial" w:cs="Arial"/>
        </w:rPr>
        <w:t xml:space="preserve">por este Poder Legislativo, ficará evidente que o mesmo se dedica a </w:t>
      </w:r>
      <w:r w:rsidRPr="008B2278">
        <w:rPr>
          <w:rFonts w:ascii="Arial" w:hAnsi="Arial" w:cs="Arial"/>
        </w:rPr>
        <w:t>detalha</w:t>
      </w:r>
      <w:r>
        <w:rPr>
          <w:rFonts w:ascii="Arial" w:hAnsi="Arial" w:cs="Arial"/>
        </w:rPr>
        <w:t>r</w:t>
      </w:r>
      <w:r w:rsidRPr="008B2278">
        <w:rPr>
          <w:rFonts w:ascii="Arial" w:hAnsi="Arial" w:cs="Arial"/>
        </w:rPr>
        <w:t xml:space="preserve"> as diversas situações em que tanto </w:t>
      </w:r>
      <w:r>
        <w:rPr>
          <w:rFonts w:ascii="Arial" w:hAnsi="Arial" w:cs="Arial"/>
        </w:rPr>
        <w:t>agentes políticos quanto o servidores pod</w:t>
      </w:r>
      <w:r w:rsidRPr="008B2278">
        <w:rPr>
          <w:rFonts w:ascii="Arial" w:hAnsi="Arial" w:cs="Arial"/>
        </w:rPr>
        <w:t xml:space="preserve">erão </w:t>
      </w:r>
      <w:r>
        <w:rPr>
          <w:rFonts w:ascii="Arial" w:hAnsi="Arial" w:cs="Arial"/>
        </w:rPr>
        <w:t xml:space="preserve">receber as </w:t>
      </w:r>
      <w:r w:rsidRPr="008B2278">
        <w:rPr>
          <w:rFonts w:ascii="Arial" w:hAnsi="Arial" w:cs="Arial"/>
        </w:rPr>
        <w:t>diárias em razão de deslocamentos realizados a serviço d</w:t>
      </w:r>
      <w:r>
        <w:rPr>
          <w:rFonts w:ascii="Arial" w:hAnsi="Arial" w:cs="Arial"/>
        </w:rPr>
        <w:t xml:space="preserve">o Poder Executivo </w:t>
      </w:r>
      <w:r w:rsidRPr="008B2278">
        <w:rPr>
          <w:rFonts w:ascii="Arial" w:hAnsi="Arial" w:cs="Arial"/>
        </w:rPr>
        <w:t>Municipal</w:t>
      </w:r>
      <w:r>
        <w:rPr>
          <w:rFonts w:ascii="Arial" w:hAnsi="Arial" w:cs="Arial"/>
        </w:rPr>
        <w:t>.</w:t>
      </w:r>
    </w:p>
    <w:p w:rsidR="00170FD4" w:rsidRPr="007A5FDD" w:rsidRDefault="00170FD4" w:rsidP="00170FD4">
      <w:pPr>
        <w:spacing w:after="0" w:line="360" w:lineRule="auto"/>
        <w:ind w:right="-852" w:firstLine="708"/>
        <w:jc w:val="both"/>
        <w:rPr>
          <w:rFonts w:ascii="Arial" w:hAnsi="Arial" w:cs="Arial"/>
        </w:rPr>
      </w:pPr>
      <w:r w:rsidRPr="007A5FDD">
        <w:rPr>
          <w:rFonts w:ascii="Arial" w:hAnsi="Arial" w:cs="Arial"/>
        </w:rPr>
        <w:t xml:space="preserve">Além do mais, a referida norma possui o claro objetivo de aumentar a transparência e o controle sobre o dinheiro público e também unificar as regras em vigor no Poder Executivo que tratam do assunto. </w:t>
      </w:r>
    </w:p>
    <w:p w:rsidR="00170FD4" w:rsidRPr="007A5FDD" w:rsidRDefault="00170FD4" w:rsidP="00170FD4">
      <w:pPr>
        <w:spacing w:after="0" w:line="360" w:lineRule="auto"/>
        <w:ind w:right="-852" w:firstLine="708"/>
        <w:jc w:val="both"/>
        <w:rPr>
          <w:rFonts w:ascii="Arial" w:hAnsi="Arial" w:cs="Arial"/>
        </w:rPr>
      </w:pPr>
    </w:p>
    <w:p w:rsidR="00170FD4" w:rsidRDefault="00170FD4" w:rsidP="00170FD4">
      <w:pPr>
        <w:spacing w:after="0" w:line="360" w:lineRule="auto"/>
        <w:ind w:right="-852" w:firstLine="708"/>
        <w:jc w:val="both"/>
        <w:rPr>
          <w:rFonts w:ascii="Arial" w:hAnsi="Arial" w:cs="Arial"/>
          <w:shd w:val="clear" w:color="auto" w:fill="F9F9F9"/>
        </w:rPr>
      </w:pPr>
      <w:r w:rsidRPr="007A5FDD">
        <w:rPr>
          <w:rFonts w:ascii="Arial" w:hAnsi="Arial" w:cs="Arial"/>
          <w:shd w:val="clear" w:color="auto" w:fill="F9F9F9"/>
        </w:rPr>
        <w:t>Por fim, cumpre mencionar que o posicionamento do </w:t>
      </w:r>
      <w:r w:rsidRPr="007A5FDD">
        <w:rPr>
          <w:rStyle w:val="Forte"/>
          <w:rFonts w:cs="Arial"/>
          <w:shd w:val="clear" w:color="auto" w:fill="F9F9F9"/>
        </w:rPr>
        <w:t>Tribunal de Contas do Estado de Minas Gerais</w:t>
      </w:r>
      <w:r w:rsidRPr="007A5FDD">
        <w:rPr>
          <w:rFonts w:ascii="Arial" w:hAnsi="Arial" w:cs="Arial"/>
          <w:b/>
          <w:shd w:val="clear" w:color="auto" w:fill="F9F9F9"/>
        </w:rPr>
        <w:t xml:space="preserve">, </w:t>
      </w:r>
      <w:r w:rsidRPr="007A5FDD">
        <w:rPr>
          <w:rFonts w:ascii="Arial" w:hAnsi="Arial" w:cs="Arial"/>
          <w:shd w:val="clear" w:color="auto" w:fill="F9F9F9"/>
        </w:rPr>
        <w:t>disciplinado na </w:t>
      </w:r>
      <w:r w:rsidRPr="007A5FDD">
        <w:rPr>
          <w:rStyle w:val="Forte"/>
          <w:rFonts w:cs="Arial"/>
          <w:b w:val="0"/>
          <w:shd w:val="clear" w:color="auto" w:fill="F9F9F9"/>
        </w:rPr>
        <w:t>consulta Nº 748.370</w:t>
      </w:r>
      <w:r w:rsidRPr="007A5FDD">
        <w:rPr>
          <w:rFonts w:ascii="Arial" w:hAnsi="Arial" w:cs="Arial"/>
          <w:shd w:val="clear" w:color="auto" w:fill="F9F9F9"/>
        </w:rPr>
        <w:t xml:space="preserve"> de 22/04/2009, </w:t>
      </w:r>
      <w:r>
        <w:rPr>
          <w:rFonts w:ascii="Arial" w:hAnsi="Arial" w:cs="Arial"/>
          <w:shd w:val="clear" w:color="auto" w:fill="F9F9F9"/>
        </w:rPr>
        <w:t>afirmando que</w:t>
      </w:r>
      <w:r w:rsidRPr="007A5FDD">
        <w:rPr>
          <w:rFonts w:ascii="Arial" w:hAnsi="Arial" w:cs="Arial"/>
          <w:shd w:val="clear" w:color="auto" w:fill="F9F9F9"/>
        </w:rPr>
        <w:t xml:space="preserve">: </w:t>
      </w:r>
    </w:p>
    <w:p w:rsidR="00170FD4" w:rsidRDefault="00170FD4" w:rsidP="00170FD4">
      <w:pPr>
        <w:spacing w:after="0" w:line="360" w:lineRule="auto"/>
        <w:ind w:right="-852" w:firstLine="708"/>
        <w:jc w:val="both"/>
        <w:rPr>
          <w:rFonts w:ascii="Arial" w:hAnsi="Arial" w:cs="Arial"/>
          <w:shd w:val="clear" w:color="auto" w:fill="F9F9F9"/>
        </w:rPr>
      </w:pPr>
    </w:p>
    <w:p w:rsidR="00170FD4" w:rsidRPr="007A5FDD" w:rsidRDefault="00170FD4" w:rsidP="00170FD4">
      <w:pPr>
        <w:spacing w:after="0" w:line="360" w:lineRule="auto"/>
        <w:ind w:left="709" w:right="-852"/>
        <w:jc w:val="both"/>
        <w:rPr>
          <w:rFonts w:ascii="Arial" w:hAnsi="Arial" w:cs="Arial"/>
          <w:b/>
          <w:i/>
          <w:shd w:val="clear" w:color="auto" w:fill="F9F9F9"/>
        </w:rPr>
      </w:pPr>
      <w:r w:rsidRPr="007A5FDD">
        <w:rPr>
          <w:rFonts w:ascii="Arial" w:hAnsi="Arial" w:cs="Arial"/>
          <w:b/>
          <w:i/>
          <w:shd w:val="clear" w:color="auto" w:fill="F9F9F9"/>
        </w:rPr>
        <w:t xml:space="preserve">“…a indenização de despesas de viagem de servidor público ou de agente político estadual ou municipal deve se dar, preferencialmente, mediante o pagamento de ‘Diárias de viagem’, previstas em lei e regulamentadas em ato normativo próprio do respectivo Poder, com prestação de contas simplificada e empenho prévio ordinário”. Esse formato de indenização nivela as despesas, no nosso caso com critérios medianos e razoáveis, impedindo abusos discrepâncias entre várias despesas para a mesma localidade, trazendo ainda o chamado “equilíbrio do risco”. </w:t>
      </w:r>
    </w:p>
    <w:p w:rsidR="00170FD4" w:rsidRDefault="00170FD4" w:rsidP="00170FD4">
      <w:pPr>
        <w:spacing w:after="0" w:line="360" w:lineRule="auto"/>
        <w:ind w:right="-852" w:firstLine="708"/>
        <w:jc w:val="both"/>
        <w:rPr>
          <w:rFonts w:ascii="Arial" w:hAnsi="Arial" w:cs="Arial"/>
          <w:shd w:val="clear" w:color="auto" w:fill="F9F9F9"/>
        </w:rPr>
      </w:pPr>
    </w:p>
    <w:p w:rsidR="00170FD4" w:rsidRDefault="00170FD4" w:rsidP="00170FD4">
      <w:pPr>
        <w:spacing w:after="0" w:line="360" w:lineRule="auto"/>
        <w:ind w:right="-852" w:firstLine="708"/>
        <w:jc w:val="both"/>
        <w:rPr>
          <w:rFonts w:ascii="Arial" w:hAnsi="Arial" w:cs="Arial"/>
          <w:shd w:val="clear" w:color="auto" w:fill="F9F9F9"/>
        </w:rPr>
      </w:pPr>
      <w:r w:rsidRPr="007A5FDD">
        <w:rPr>
          <w:rFonts w:ascii="Arial" w:hAnsi="Arial" w:cs="Arial"/>
          <w:shd w:val="clear" w:color="auto" w:fill="F9F9F9"/>
        </w:rPr>
        <w:lastRenderedPageBreak/>
        <w:t>Da forma como disposta, a regulamentação visa prevenir abusos, excessos e desvios de finalidade de qualquer natureza, dada a rigidez da legislação que ora se pretende implantar.</w:t>
      </w:r>
    </w:p>
    <w:p w:rsidR="00170FD4" w:rsidRPr="007A5FDD" w:rsidRDefault="00170FD4" w:rsidP="00170FD4">
      <w:pPr>
        <w:spacing w:after="0" w:line="360" w:lineRule="auto"/>
        <w:ind w:right="-852" w:firstLine="708"/>
        <w:jc w:val="both"/>
        <w:rPr>
          <w:rFonts w:ascii="Arial" w:hAnsi="Arial" w:cs="Arial"/>
        </w:rPr>
      </w:pPr>
    </w:p>
    <w:p w:rsidR="00170FD4" w:rsidRPr="007A5FDD" w:rsidRDefault="00170FD4" w:rsidP="00170FD4">
      <w:pPr>
        <w:pStyle w:val="Corpodetexto3"/>
        <w:tabs>
          <w:tab w:val="left" w:pos="3043"/>
        </w:tabs>
        <w:spacing w:after="0" w:line="360" w:lineRule="auto"/>
        <w:ind w:right="-85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D</w:t>
      </w:r>
      <w:r w:rsidRPr="007A5FDD">
        <w:rPr>
          <w:rFonts w:cs="Arial"/>
          <w:sz w:val="22"/>
          <w:szCs w:val="22"/>
        </w:rPr>
        <w:t xml:space="preserve">iante do exposto solicitamos que a deliberação do Projeto seja feita em </w:t>
      </w:r>
      <w:r w:rsidRPr="007A5FDD">
        <w:rPr>
          <w:rFonts w:cs="Arial"/>
          <w:b/>
          <w:sz w:val="22"/>
          <w:szCs w:val="22"/>
          <w:u w:val="single"/>
        </w:rPr>
        <w:t>REGIME DE URGENCIA</w:t>
      </w:r>
      <w:r w:rsidRPr="007A5FDD">
        <w:rPr>
          <w:rFonts w:cs="Arial"/>
          <w:sz w:val="22"/>
          <w:szCs w:val="22"/>
        </w:rPr>
        <w:t xml:space="preserve">, para que possamos </w:t>
      </w:r>
      <w:r>
        <w:rPr>
          <w:rFonts w:cs="Arial"/>
          <w:sz w:val="22"/>
          <w:szCs w:val="22"/>
        </w:rPr>
        <w:t xml:space="preserve">atender os termos da Recomendação oriunda do Ministério Publico da Comarca de Matias Barbosa o mais breve possível. </w:t>
      </w:r>
    </w:p>
    <w:p w:rsidR="00170FD4" w:rsidRPr="007A5FDD" w:rsidRDefault="00170FD4" w:rsidP="00170FD4">
      <w:pPr>
        <w:pStyle w:val="Corpodetexto3"/>
        <w:tabs>
          <w:tab w:val="left" w:pos="3043"/>
        </w:tabs>
        <w:spacing w:after="0" w:line="360" w:lineRule="auto"/>
        <w:ind w:right="-851"/>
        <w:jc w:val="both"/>
        <w:rPr>
          <w:rFonts w:cs="Arial"/>
          <w:sz w:val="22"/>
          <w:szCs w:val="22"/>
        </w:rPr>
      </w:pPr>
    </w:p>
    <w:p w:rsidR="00170FD4" w:rsidRPr="007A5FDD" w:rsidRDefault="00170FD4" w:rsidP="00170FD4">
      <w:pPr>
        <w:spacing w:after="0" w:line="360" w:lineRule="auto"/>
        <w:ind w:right="-851"/>
        <w:rPr>
          <w:rFonts w:ascii="Arial" w:hAnsi="Arial" w:cs="Arial"/>
        </w:rPr>
      </w:pPr>
      <w:r w:rsidRPr="007A5FDD">
        <w:rPr>
          <w:rFonts w:ascii="Arial" w:hAnsi="Arial" w:cs="Arial"/>
        </w:rPr>
        <w:t>Atenciosamente.</w:t>
      </w:r>
    </w:p>
    <w:p w:rsidR="00170FD4" w:rsidRPr="007A5FDD" w:rsidRDefault="00170FD4" w:rsidP="00170FD4">
      <w:pPr>
        <w:spacing w:after="0" w:line="360" w:lineRule="auto"/>
        <w:ind w:right="-851"/>
        <w:jc w:val="center"/>
        <w:rPr>
          <w:rFonts w:ascii="Arial" w:hAnsi="Arial" w:cs="Arial"/>
        </w:rPr>
      </w:pPr>
    </w:p>
    <w:p w:rsidR="00170FD4" w:rsidRPr="007A5FDD" w:rsidRDefault="00170FD4" w:rsidP="00170FD4">
      <w:pPr>
        <w:pStyle w:val="Recuodecorpodetexto"/>
        <w:spacing w:after="0" w:line="360" w:lineRule="auto"/>
        <w:ind w:left="0" w:right="-851"/>
        <w:jc w:val="center"/>
        <w:rPr>
          <w:rFonts w:cs="Arial"/>
          <w:szCs w:val="22"/>
        </w:rPr>
      </w:pPr>
      <w:r>
        <w:rPr>
          <w:rFonts w:cs="Arial"/>
          <w:szCs w:val="22"/>
        </w:rPr>
        <w:t>Santana do Deserto</w:t>
      </w:r>
      <w:r w:rsidRPr="007A5FDD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>23</w:t>
      </w:r>
      <w:r w:rsidRPr="007A5FDD">
        <w:rPr>
          <w:rFonts w:cs="Arial"/>
          <w:szCs w:val="22"/>
        </w:rPr>
        <w:t xml:space="preserve"> de </w:t>
      </w:r>
      <w:r>
        <w:rPr>
          <w:rFonts w:cs="Arial"/>
          <w:szCs w:val="22"/>
        </w:rPr>
        <w:t>abri d</w:t>
      </w:r>
      <w:r w:rsidRPr="007A5FDD">
        <w:rPr>
          <w:rFonts w:cs="Arial"/>
          <w:szCs w:val="22"/>
        </w:rPr>
        <w:t>e 2018.</w:t>
      </w:r>
    </w:p>
    <w:p w:rsidR="00170FD4" w:rsidRPr="007A5FDD" w:rsidRDefault="00170FD4" w:rsidP="00170FD4">
      <w:pPr>
        <w:pStyle w:val="Recuodecorpodetexto"/>
        <w:spacing w:after="0" w:line="360" w:lineRule="auto"/>
        <w:ind w:left="0" w:right="-851"/>
        <w:rPr>
          <w:rFonts w:cs="Arial"/>
          <w:szCs w:val="22"/>
        </w:rPr>
      </w:pPr>
    </w:p>
    <w:p w:rsidR="00170FD4" w:rsidRPr="007A5FDD" w:rsidRDefault="00170FD4" w:rsidP="00170FD4">
      <w:pPr>
        <w:pStyle w:val="Recuodecorpodetexto"/>
        <w:spacing w:after="0" w:line="360" w:lineRule="auto"/>
        <w:ind w:left="0" w:right="-851"/>
        <w:rPr>
          <w:rFonts w:cs="Arial"/>
          <w:szCs w:val="22"/>
        </w:rPr>
      </w:pPr>
    </w:p>
    <w:p w:rsidR="00170FD4" w:rsidRPr="00663230" w:rsidRDefault="00170FD4" w:rsidP="00170FD4">
      <w:pPr>
        <w:pStyle w:val="Corpodetexto"/>
        <w:spacing w:after="0" w:line="360" w:lineRule="auto"/>
        <w:ind w:right="-852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WALACE SEBASTIÃO VASCONCELOS LEITE </w:t>
      </w:r>
    </w:p>
    <w:p w:rsidR="00170FD4" w:rsidRPr="00663230" w:rsidRDefault="00170FD4" w:rsidP="00170FD4">
      <w:pPr>
        <w:pStyle w:val="Corpodetexto"/>
        <w:spacing w:after="0" w:line="360" w:lineRule="auto"/>
        <w:ind w:right="-852"/>
        <w:jc w:val="center"/>
        <w:rPr>
          <w:rFonts w:cs="Arial"/>
          <w:b/>
          <w:szCs w:val="22"/>
        </w:rPr>
      </w:pPr>
      <w:r w:rsidRPr="00663230">
        <w:rPr>
          <w:rFonts w:cs="Arial"/>
          <w:b/>
          <w:szCs w:val="22"/>
        </w:rPr>
        <w:t>Prefeito Municipal</w:t>
      </w:r>
    </w:p>
    <w:p w:rsidR="00170FD4" w:rsidRPr="007A5FDD" w:rsidRDefault="00170FD4" w:rsidP="00170FD4">
      <w:pPr>
        <w:spacing w:after="0" w:line="360" w:lineRule="auto"/>
        <w:ind w:right="-851"/>
        <w:jc w:val="center"/>
        <w:rPr>
          <w:rFonts w:cs="Arial"/>
          <w:b/>
        </w:rPr>
      </w:pPr>
    </w:p>
    <w:p w:rsidR="00170FD4" w:rsidRDefault="00170FD4" w:rsidP="00170FD4">
      <w:pPr>
        <w:spacing w:after="0" w:line="360" w:lineRule="auto"/>
        <w:ind w:right="-851"/>
        <w:rPr>
          <w:rFonts w:cs="Arial"/>
          <w:b/>
          <w:sz w:val="24"/>
        </w:rPr>
      </w:pPr>
    </w:p>
    <w:p w:rsidR="00AE50C0" w:rsidRDefault="00170FD4"/>
    <w:sectPr w:rsidR="00AE50C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70FD4"/>
    <w:rsid w:val="0000082E"/>
    <w:rsid w:val="00170FD4"/>
    <w:rsid w:val="002662CE"/>
    <w:rsid w:val="003062A7"/>
    <w:rsid w:val="00747CDC"/>
    <w:rsid w:val="00770244"/>
    <w:rsid w:val="00834589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FD4"/>
    <w:pPr>
      <w:spacing w:after="200"/>
    </w:pPr>
    <w:rPr>
      <w:rFonts w:ascii="Calibri" w:eastAsia="Calibri" w:hAnsi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170FD4"/>
    <w:rPr>
      <w:b/>
      <w:bCs/>
    </w:rPr>
  </w:style>
  <w:style w:type="paragraph" w:styleId="Corpodetexto3">
    <w:name w:val="Body Text 3"/>
    <w:basedOn w:val="Normal"/>
    <w:link w:val="Corpodetexto3Char"/>
    <w:uiPriority w:val="99"/>
    <w:unhideWhenUsed/>
    <w:rsid w:val="00170FD4"/>
    <w:pPr>
      <w:spacing w:after="120" w:line="240" w:lineRule="auto"/>
    </w:pPr>
    <w:rPr>
      <w:rFonts w:ascii="Arial" w:eastAsia="Times New Roman" w:hAnsi="Arial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170FD4"/>
    <w:rPr>
      <w:rFonts w:ascii="Arial" w:eastAsia="Times New Roman" w:hAnsi="Arial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70FD4"/>
    <w:pPr>
      <w:spacing w:after="120" w:line="240" w:lineRule="auto"/>
      <w:ind w:left="283"/>
    </w:pPr>
    <w:rPr>
      <w:rFonts w:ascii="Arial" w:eastAsia="Times New Roman" w:hAnsi="Arial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70FD4"/>
    <w:rPr>
      <w:rFonts w:ascii="Arial" w:eastAsia="Times New Roman" w:hAnsi="Arial"/>
      <w:sz w:val="22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170FD4"/>
    <w:pPr>
      <w:spacing w:after="120" w:line="240" w:lineRule="auto"/>
    </w:pPr>
    <w:rPr>
      <w:rFonts w:ascii="Arial" w:eastAsia="Times New Roman" w:hAnsi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170FD4"/>
    <w:rPr>
      <w:rFonts w:ascii="Arial" w:eastAsia="Times New Roman" w:hAnsi="Arial"/>
      <w:sz w:val="22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2018-12-12T13:30:00Z</dcterms:created>
  <dcterms:modified xsi:type="dcterms:W3CDTF">2018-12-12T13:31:00Z</dcterms:modified>
</cp:coreProperties>
</file>