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80" w:rsidRDefault="00F25980" w:rsidP="00F25980">
      <w:pPr>
        <w:spacing w:line="360" w:lineRule="auto"/>
        <w:jc w:val="center"/>
        <w:rPr>
          <w:b/>
          <w:sz w:val="28"/>
          <w:szCs w:val="28"/>
        </w:rPr>
      </w:pPr>
      <w:r w:rsidRPr="00FA120B">
        <w:rPr>
          <w:b/>
          <w:sz w:val="28"/>
          <w:szCs w:val="28"/>
        </w:rPr>
        <w:t>Exposição de Motivos</w:t>
      </w:r>
    </w:p>
    <w:p w:rsidR="00F25980" w:rsidRPr="00FA120B" w:rsidRDefault="00F25980" w:rsidP="00F25980">
      <w:pPr>
        <w:spacing w:line="360" w:lineRule="auto"/>
        <w:jc w:val="center"/>
        <w:rPr>
          <w:b/>
          <w:sz w:val="28"/>
          <w:szCs w:val="28"/>
        </w:rPr>
      </w:pPr>
    </w:p>
    <w:p w:rsidR="00F25980" w:rsidRPr="001E2788" w:rsidRDefault="00F25980" w:rsidP="00F25980">
      <w:pPr>
        <w:spacing w:line="360" w:lineRule="auto"/>
        <w:ind w:firstLine="708"/>
        <w:rPr>
          <w:rFonts w:ascii="Arial" w:hAnsi="Arial" w:cs="Arial"/>
          <w:b/>
        </w:rPr>
      </w:pPr>
      <w:r>
        <w:rPr>
          <w:rFonts w:ascii="Arial" w:hAnsi="Arial" w:cs="Arial"/>
          <w:b/>
        </w:rPr>
        <w:t>Ilustres Vereadores,</w:t>
      </w:r>
    </w:p>
    <w:p w:rsidR="00F25980" w:rsidRPr="001E2788" w:rsidRDefault="00F25980" w:rsidP="00F25980">
      <w:pPr>
        <w:spacing w:line="360" w:lineRule="auto"/>
        <w:ind w:firstLine="708"/>
        <w:rPr>
          <w:rFonts w:ascii="Arial" w:hAnsi="Arial" w:cs="Arial"/>
        </w:rPr>
      </w:pPr>
    </w:p>
    <w:p w:rsidR="00F25980" w:rsidRDefault="00F25980" w:rsidP="00F25980">
      <w:pPr>
        <w:pStyle w:val="Recuodecorpodetexto"/>
        <w:spacing w:line="360" w:lineRule="auto"/>
        <w:ind w:left="0" w:firstLine="708"/>
        <w:jc w:val="both"/>
        <w:rPr>
          <w:rFonts w:ascii="Arial" w:hAnsi="Arial" w:cs="Arial"/>
        </w:rPr>
      </w:pPr>
      <w:r w:rsidRPr="00150132">
        <w:rPr>
          <w:rFonts w:ascii="Arial" w:hAnsi="Arial" w:cs="Arial"/>
        </w:rPr>
        <w:t xml:space="preserve">Projeto de Lei Nº </w:t>
      </w:r>
      <w:r>
        <w:rPr>
          <w:rFonts w:ascii="Arial" w:hAnsi="Arial" w:cs="Arial"/>
        </w:rPr>
        <w:t>001</w:t>
      </w:r>
      <w:r w:rsidRPr="00150132">
        <w:rPr>
          <w:rFonts w:ascii="Arial" w:hAnsi="Arial" w:cs="Arial"/>
        </w:rPr>
        <w:t xml:space="preserve"> de </w:t>
      </w:r>
      <w:r>
        <w:rPr>
          <w:rFonts w:ascii="Arial" w:hAnsi="Arial" w:cs="Arial"/>
        </w:rPr>
        <w:t>27</w:t>
      </w:r>
      <w:r w:rsidRPr="00150132">
        <w:rPr>
          <w:rFonts w:ascii="Arial" w:hAnsi="Arial" w:cs="Arial"/>
        </w:rPr>
        <w:t xml:space="preserve"> de </w:t>
      </w:r>
      <w:r>
        <w:rPr>
          <w:rFonts w:ascii="Arial" w:hAnsi="Arial" w:cs="Arial"/>
        </w:rPr>
        <w:t>novembro</w:t>
      </w:r>
      <w:r w:rsidRPr="00150132">
        <w:rPr>
          <w:rFonts w:ascii="Arial" w:hAnsi="Arial" w:cs="Arial"/>
        </w:rPr>
        <w:t xml:space="preserve"> de 2017</w:t>
      </w:r>
      <w:r>
        <w:rPr>
          <w:rFonts w:ascii="Arial" w:hAnsi="Arial" w:cs="Arial"/>
        </w:rPr>
        <w:t xml:space="preserve"> que </w:t>
      </w:r>
      <w:r w:rsidRPr="004F46B6">
        <w:rPr>
          <w:rFonts w:ascii="Arial" w:hAnsi="Arial" w:cs="Arial"/>
        </w:rPr>
        <w:t>“Dispõe sobre a contratação por tempo determinado para atender a necessidade temporária de excepcional interesse público, nos termos do inciso IX do art. 37 da Constituição da República.”</w:t>
      </w:r>
      <w:r>
        <w:rPr>
          <w:rFonts w:ascii="Arial" w:hAnsi="Arial" w:cs="Arial"/>
        </w:rPr>
        <w:t>, está sendo encaminhado para apreciação dessa Colenda Casa, pelos seguintes motivos:</w:t>
      </w:r>
    </w:p>
    <w:p w:rsidR="00F25980" w:rsidRDefault="00F25980" w:rsidP="00F25980">
      <w:pPr>
        <w:pStyle w:val="Recuodecorpodetexto"/>
        <w:spacing w:line="360" w:lineRule="auto"/>
        <w:ind w:left="0" w:firstLine="708"/>
        <w:jc w:val="both"/>
        <w:rPr>
          <w:rFonts w:ascii="Arial" w:hAnsi="Arial" w:cs="Arial"/>
        </w:rPr>
      </w:pPr>
      <w:r>
        <w:rPr>
          <w:rFonts w:ascii="Arial" w:hAnsi="Arial" w:cs="Arial"/>
        </w:rPr>
        <w:t>O Projeto de Lei nº 1.042, de 27 de outubro de 2017, que foi devidamente aprovado por esta Casa, depois de obedecido todos os trâmites legais, tratou da possibilidade de contratação temporária nos casos previstos na respectiva Lei.</w:t>
      </w:r>
    </w:p>
    <w:p w:rsidR="00F25980" w:rsidRPr="004F46B6" w:rsidRDefault="00F25980" w:rsidP="00F25980">
      <w:pPr>
        <w:pStyle w:val="Recuodecorpodetexto"/>
        <w:spacing w:line="360" w:lineRule="auto"/>
        <w:ind w:left="0" w:firstLine="708"/>
        <w:jc w:val="both"/>
        <w:rPr>
          <w:rFonts w:ascii="Arial" w:hAnsi="Arial" w:cs="Arial"/>
        </w:rPr>
      </w:pPr>
      <w:r>
        <w:rPr>
          <w:rFonts w:ascii="Arial" w:hAnsi="Arial" w:cs="Arial"/>
        </w:rPr>
        <w:t>Esse projeto, que apenas alterou o artigo 1º da Lei nº 22, incluiu a possibilidade do Poder Legislativo também exercer tais contratações, obedecendo todos os trâmites e regras legais, inclusive no que dispõe a</w:t>
      </w:r>
      <w:r w:rsidRPr="004F46B6">
        <w:rPr>
          <w:rFonts w:ascii="Arial" w:hAnsi="Arial" w:cs="Arial"/>
        </w:rPr>
        <w:t xml:space="preserve"> Constituição Federal estabelece no inciso IX do art. 37, conforme</w:t>
      </w:r>
      <w:r>
        <w:rPr>
          <w:rFonts w:ascii="Arial" w:hAnsi="Arial" w:cs="Arial"/>
        </w:rPr>
        <w:t xml:space="preserve"> a seguir</w:t>
      </w:r>
      <w:r w:rsidRPr="004F46B6">
        <w:rPr>
          <w:rFonts w:ascii="Arial" w:hAnsi="Arial" w:cs="Arial"/>
        </w:rPr>
        <w:t>:</w:t>
      </w:r>
    </w:p>
    <w:p w:rsidR="00F25980" w:rsidRPr="004F46B6" w:rsidRDefault="00F25980" w:rsidP="00F25980">
      <w:pPr>
        <w:pStyle w:val="Recuodecorpodetexto"/>
        <w:spacing w:line="360" w:lineRule="auto"/>
        <w:ind w:left="1416"/>
        <w:jc w:val="both"/>
        <w:rPr>
          <w:rFonts w:ascii="Arial" w:hAnsi="Arial" w:cs="Arial"/>
          <w:i/>
        </w:rPr>
      </w:pPr>
      <w:r w:rsidRPr="004F46B6">
        <w:rPr>
          <w:rFonts w:ascii="Arial" w:hAnsi="Arial" w:cs="Arial"/>
          <w:i/>
        </w:rPr>
        <w:t>"Art. 37. A administração pública direta e indireta de qualquer dos Poderes da União, dos Estados, do Distrito Federal e dos Municípios, obedecerá aos princípios de legalidade, impessoalidade, moralidade, publicidade e eficiência e também, ao seguinte:</w:t>
      </w:r>
    </w:p>
    <w:p w:rsidR="00F25980" w:rsidRPr="004F46B6" w:rsidRDefault="00F25980" w:rsidP="00F25980">
      <w:pPr>
        <w:pStyle w:val="Recuodecorpodetexto"/>
        <w:spacing w:line="360" w:lineRule="auto"/>
        <w:ind w:left="1416"/>
        <w:jc w:val="both"/>
        <w:rPr>
          <w:rFonts w:ascii="Arial" w:hAnsi="Arial" w:cs="Arial"/>
          <w:i/>
        </w:rPr>
      </w:pPr>
      <w:r w:rsidRPr="004F46B6">
        <w:rPr>
          <w:rFonts w:ascii="Arial" w:hAnsi="Arial" w:cs="Arial"/>
          <w:i/>
        </w:rPr>
        <w:t>............................................................................</w:t>
      </w:r>
    </w:p>
    <w:p w:rsidR="00F25980" w:rsidRPr="004F46B6" w:rsidRDefault="00F25980" w:rsidP="00F25980">
      <w:pPr>
        <w:pStyle w:val="Recuodecorpodetexto"/>
        <w:spacing w:line="360" w:lineRule="auto"/>
        <w:ind w:left="1416"/>
        <w:jc w:val="both"/>
        <w:rPr>
          <w:rFonts w:ascii="Arial" w:hAnsi="Arial" w:cs="Arial"/>
        </w:rPr>
      </w:pPr>
      <w:r w:rsidRPr="004F46B6">
        <w:rPr>
          <w:rFonts w:ascii="Arial" w:hAnsi="Arial" w:cs="Arial"/>
          <w:i/>
        </w:rPr>
        <w:t>IX - a lei estabelecerá os casos de contratação por tempo determinado para atender a necessidade temporária de excepcional interesse</w:t>
      </w:r>
      <w:r w:rsidRPr="004F46B6">
        <w:rPr>
          <w:rFonts w:ascii="Arial" w:hAnsi="Arial" w:cs="Arial"/>
        </w:rPr>
        <w:t xml:space="preserve"> público."</w:t>
      </w:r>
    </w:p>
    <w:p w:rsidR="00F25980" w:rsidRDefault="00F25980" w:rsidP="00F25980">
      <w:pPr>
        <w:spacing w:line="360" w:lineRule="auto"/>
        <w:rPr>
          <w:rFonts w:ascii="Arial" w:hAnsi="Arial" w:cs="Arial"/>
        </w:rPr>
      </w:pPr>
      <w:r w:rsidRPr="004A0CCE">
        <w:rPr>
          <w:rFonts w:ascii="Arial" w:hAnsi="Arial" w:cs="Arial"/>
        </w:rPr>
        <w:tab/>
        <w:t>Desta forma,</w:t>
      </w:r>
      <w:r>
        <w:rPr>
          <w:rFonts w:ascii="Arial" w:hAnsi="Arial" w:cs="Arial"/>
        </w:rPr>
        <w:t xml:space="preserve"> o referido Projeto de Lei está sendo encaminhado para apreciação desta Colenda Casa.</w:t>
      </w:r>
    </w:p>
    <w:p w:rsidR="00F25980" w:rsidRDefault="00F25980" w:rsidP="00F25980">
      <w:pPr>
        <w:spacing w:line="360" w:lineRule="auto"/>
        <w:jc w:val="center"/>
        <w:rPr>
          <w:rFonts w:ascii="Arial" w:hAnsi="Arial" w:cs="Arial"/>
        </w:rPr>
      </w:pPr>
      <w:r>
        <w:rPr>
          <w:rFonts w:ascii="Arial" w:hAnsi="Arial" w:cs="Arial"/>
        </w:rPr>
        <w:t>Santana do Deserto, 27 de novembro de 2017.</w:t>
      </w:r>
    </w:p>
    <w:p w:rsidR="00F25980" w:rsidRDefault="00F25980" w:rsidP="00F25980">
      <w:pPr>
        <w:spacing w:line="360" w:lineRule="auto"/>
        <w:jc w:val="center"/>
        <w:rPr>
          <w:rFonts w:ascii="Arial" w:hAnsi="Arial" w:cs="Arial"/>
        </w:rPr>
      </w:pPr>
    </w:p>
    <w:p w:rsidR="00F25980" w:rsidRPr="004A0CCE" w:rsidRDefault="00F25980" w:rsidP="00F25980">
      <w:pPr>
        <w:spacing w:line="360" w:lineRule="auto"/>
        <w:jc w:val="center"/>
        <w:rPr>
          <w:rFonts w:ascii="Arial" w:hAnsi="Arial" w:cs="Arial"/>
          <w:b/>
          <w:i/>
        </w:rPr>
      </w:pPr>
      <w:r w:rsidRPr="004A0CCE">
        <w:rPr>
          <w:rFonts w:ascii="Arial" w:hAnsi="Arial" w:cs="Arial"/>
          <w:b/>
          <w:i/>
        </w:rPr>
        <w:t>Fabio Joaquim Lopes Moreira</w:t>
      </w:r>
    </w:p>
    <w:p w:rsidR="00AE50C0" w:rsidRPr="00F25980" w:rsidRDefault="00F25980" w:rsidP="00F25980">
      <w:pPr>
        <w:spacing w:line="360" w:lineRule="auto"/>
        <w:jc w:val="center"/>
        <w:rPr>
          <w:rFonts w:ascii="Arial" w:hAnsi="Arial" w:cs="Arial"/>
          <w:b/>
        </w:rPr>
      </w:pPr>
      <w:r w:rsidRPr="004A0CCE">
        <w:rPr>
          <w:rFonts w:ascii="Arial" w:hAnsi="Arial" w:cs="Arial"/>
          <w:b/>
        </w:rPr>
        <w:t>Vereador</w:t>
      </w:r>
    </w:p>
    <w:sectPr w:rsidR="00AE50C0" w:rsidRPr="00F25980" w:rsidSect="00257073">
      <w:pgSz w:w="11907" w:h="16840" w:code="9"/>
      <w:pgMar w:top="2552"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displayVerticalDrawingGridEvery w:val="2"/>
  <w:characterSpacingControl w:val="doNotCompress"/>
  <w:compat/>
  <w:rsids>
    <w:rsidRoot w:val="00F25980"/>
    <w:rsid w:val="0000082E"/>
    <w:rsid w:val="002662CE"/>
    <w:rsid w:val="003062A7"/>
    <w:rsid w:val="00747CDC"/>
    <w:rsid w:val="00770244"/>
    <w:rsid w:val="00A336F2"/>
    <w:rsid w:val="00F25980"/>
    <w:rsid w:val="00F279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80"/>
    <w:pPr>
      <w:spacing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25980"/>
    <w:pPr>
      <w:spacing w:after="120"/>
      <w:ind w:left="283"/>
    </w:pPr>
  </w:style>
  <w:style w:type="character" w:customStyle="1" w:styleId="RecuodecorpodetextoChar">
    <w:name w:val="Recuo de corpo de texto Char"/>
    <w:basedOn w:val="Fontepargpadro"/>
    <w:link w:val="Recuodecorpodetexto"/>
    <w:rsid w:val="00F25980"/>
    <w:rPr>
      <w:rFonts w:eastAsia="Times New Roman"/>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1301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2018-12-20T12:58:00Z</dcterms:created>
  <dcterms:modified xsi:type="dcterms:W3CDTF">2018-12-20T12:58:00Z</dcterms:modified>
</cp:coreProperties>
</file>