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20E2A" w:rsidRDefault="00620E2A" w:rsidP="00620E2A">
      <w:pPr>
        <w:spacing w:after="0" w:line="240" w:lineRule="auto"/>
        <w:jc w:val="center"/>
        <w:rPr>
          <w:rFonts w:ascii="Arial" w:hAnsi="Arial" w:cs="Arial"/>
          <w:b/>
          <w:sz w:val="24"/>
        </w:rPr>
      </w:pPr>
      <w:r>
        <w:rPr>
          <w:rFonts w:ascii="Arial" w:hAnsi="Arial" w:cs="Arial"/>
          <w:b/>
          <w:sz w:val="24"/>
        </w:rPr>
        <w:t>JUSTIFICATIVA</w:t>
      </w:r>
    </w:p>
    <w:p w:rsidR="00620E2A" w:rsidRDefault="00620E2A" w:rsidP="00620E2A">
      <w:pPr>
        <w:spacing w:after="0" w:line="240" w:lineRule="auto"/>
        <w:jc w:val="center"/>
        <w:rPr>
          <w:rFonts w:ascii="Arial" w:hAnsi="Arial" w:cs="Arial"/>
          <w:b/>
          <w:sz w:val="24"/>
        </w:rPr>
      </w:pPr>
    </w:p>
    <w:p w:rsidR="00620E2A" w:rsidRDefault="00620E2A" w:rsidP="00620E2A">
      <w:pPr>
        <w:spacing w:after="0" w:line="240" w:lineRule="auto"/>
        <w:jc w:val="both"/>
        <w:rPr>
          <w:rFonts w:ascii="Arial" w:hAnsi="Arial" w:cs="Arial"/>
          <w:b/>
          <w:sz w:val="24"/>
        </w:rPr>
      </w:pPr>
    </w:p>
    <w:p w:rsidR="00620E2A" w:rsidRDefault="00620E2A" w:rsidP="00620E2A">
      <w:pPr>
        <w:spacing w:after="0" w:line="240" w:lineRule="auto"/>
        <w:jc w:val="both"/>
        <w:rPr>
          <w:rFonts w:ascii="Arial" w:hAnsi="Arial" w:cs="Arial"/>
          <w:sz w:val="24"/>
        </w:rPr>
      </w:pPr>
      <w:r>
        <w:rPr>
          <w:rFonts w:ascii="Arial" w:hAnsi="Arial" w:cs="Arial"/>
          <w:sz w:val="24"/>
        </w:rPr>
        <w:t>Com a aprovação por esta Casa do Projeto de Lei Complementar nº 01 de 06 de janeiro de 2017, que dispõe sobre a estrutura orgânica da Administração Pública Direta do Município de Santana do Deserto e dá outras providências, torna-se indispensável que também seja apreciado e aprovado o Projeto de Lei nº 01 de 09 de janeiro de 2017 de autoria da Mesa Diretora, eis que os Secretários Municipais, por força do artigo 39, IV da Constituição Federal de 1988 são considerados agentes políticos e devem ser remunerados por subsídios fixados em parcela única.</w:t>
      </w:r>
    </w:p>
    <w:p w:rsidR="00620E2A" w:rsidRDefault="00620E2A" w:rsidP="00620E2A">
      <w:pPr>
        <w:spacing w:after="0" w:line="240" w:lineRule="auto"/>
        <w:jc w:val="both"/>
        <w:rPr>
          <w:rFonts w:ascii="Arial" w:hAnsi="Arial" w:cs="Arial"/>
          <w:sz w:val="24"/>
        </w:rPr>
      </w:pPr>
    </w:p>
    <w:p w:rsidR="00620E2A" w:rsidRDefault="00620E2A" w:rsidP="00620E2A">
      <w:pPr>
        <w:spacing w:after="0" w:line="240" w:lineRule="auto"/>
        <w:jc w:val="both"/>
        <w:rPr>
          <w:rFonts w:ascii="Arial" w:hAnsi="Arial" w:cs="Arial"/>
          <w:sz w:val="24"/>
        </w:rPr>
      </w:pPr>
      <w:r>
        <w:rPr>
          <w:rFonts w:ascii="Arial" w:hAnsi="Arial" w:cs="Arial"/>
          <w:sz w:val="24"/>
        </w:rPr>
        <w:t>A não aprovação deste Projeto de Lei implicaria na não efetivação da Lei Complementar que regulamentar a estrutura orgânica Municipal, uma vez que não seria possível remunerar os Secretários empossados.</w:t>
      </w:r>
    </w:p>
    <w:p w:rsidR="00620E2A" w:rsidRDefault="00620E2A" w:rsidP="00620E2A">
      <w:pPr>
        <w:spacing w:after="0" w:line="240" w:lineRule="auto"/>
        <w:jc w:val="both"/>
        <w:rPr>
          <w:rFonts w:ascii="Arial" w:hAnsi="Arial" w:cs="Arial"/>
          <w:sz w:val="24"/>
        </w:rPr>
      </w:pPr>
    </w:p>
    <w:p w:rsidR="00620E2A" w:rsidRDefault="00620E2A" w:rsidP="00620E2A">
      <w:pPr>
        <w:spacing w:after="0" w:line="240" w:lineRule="auto"/>
        <w:jc w:val="both"/>
        <w:rPr>
          <w:rFonts w:ascii="Arial" w:hAnsi="Arial" w:cs="Arial"/>
          <w:sz w:val="24"/>
        </w:rPr>
      </w:pPr>
      <w:r>
        <w:rPr>
          <w:rFonts w:ascii="Arial" w:hAnsi="Arial" w:cs="Arial"/>
          <w:sz w:val="24"/>
        </w:rPr>
        <w:t>É importante esclarecer que o valor fixado é o mesmo que já vem sendo praticado no Município, não havendo qualquer espécie de majoração, portanto, não há o que se falar em aumento de gastos, tratando-se apenas de uma formalidade em razão da substituição da nomenclatura dos cargos.</w:t>
      </w:r>
    </w:p>
    <w:p w:rsidR="00620E2A" w:rsidRDefault="00620E2A" w:rsidP="00620E2A">
      <w:pPr>
        <w:spacing w:after="0" w:line="240" w:lineRule="auto"/>
        <w:jc w:val="both"/>
        <w:rPr>
          <w:rFonts w:ascii="Arial" w:hAnsi="Arial" w:cs="Arial"/>
          <w:sz w:val="24"/>
        </w:rPr>
      </w:pPr>
    </w:p>
    <w:p w:rsidR="00620E2A" w:rsidRDefault="00620E2A" w:rsidP="00620E2A">
      <w:pPr>
        <w:spacing w:after="0" w:line="240" w:lineRule="auto"/>
        <w:jc w:val="both"/>
        <w:rPr>
          <w:rFonts w:ascii="Arial" w:hAnsi="Arial" w:cs="Arial"/>
          <w:sz w:val="24"/>
        </w:rPr>
      </w:pPr>
      <w:r>
        <w:rPr>
          <w:rFonts w:ascii="Arial" w:hAnsi="Arial" w:cs="Arial"/>
          <w:sz w:val="24"/>
        </w:rPr>
        <w:t>Assim, ante aos esclarecimentos acima expostos, pede-se a compreensão dos nobres colegas para que, em caráter de urgência, também seja extraordinariamente votado e aprovado o presente Projeto de Lei.</w:t>
      </w:r>
    </w:p>
    <w:p w:rsidR="00620E2A" w:rsidRDefault="00620E2A" w:rsidP="00620E2A">
      <w:pPr>
        <w:spacing w:after="0" w:line="240" w:lineRule="auto"/>
        <w:jc w:val="both"/>
        <w:rPr>
          <w:rFonts w:ascii="Arial" w:hAnsi="Arial" w:cs="Arial"/>
          <w:sz w:val="24"/>
        </w:rPr>
      </w:pPr>
    </w:p>
    <w:p w:rsidR="00620E2A" w:rsidRDefault="00620E2A" w:rsidP="00620E2A">
      <w:pPr>
        <w:spacing w:after="0" w:line="240" w:lineRule="auto"/>
        <w:jc w:val="center"/>
        <w:rPr>
          <w:rFonts w:ascii="Arial" w:hAnsi="Arial" w:cs="Arial"/>
          <w:sz w:val="24"/>
        </w:rPr>
      </w:pPr>
    </w:p>
    <w:p w:rsidR="00620E2A" w:rsidRDefault="00620E2A" w:rsidP="00620E2A">
      <w:pPr>
        <w:spacing w:after="0" w:line="240" w:lineRule="auto"/>
        <w:jc w:val="center"/>
        <w:rPr>
          <w:rFonts w:ascii="Arial" w:hAnsi="Arial" w:cs="Arial"/>
          <w:sz w:val="24"/>
        </w:rPr>
      </w:pPr>
      <w:r>
        <w:rPr>
          <w:rFonts w:ascii="Arial" w:hAnsi="Arial" w:cs="Arial"/>
          <w:sz w:val="24"/>
        </w:rPr>
        <w:t>Santana do Deserto, 09 de janeiro de 2017.</w:t>
      </w:r>
    </w:p>
    <w:p w:rsidR="00620E2A" w:rsidRDefault="00620E2A" w:rsidP="00620E2A">
      <w:pPr>
        <w:spacing w:after="0" w:line="240" w:lineRule="auto"/>
        <w:jc w:val="both"/>
        <w:rPr>
          <w:rFonts w:ascii="Arial" w:hAnsi="Arial" w:cs="Arial"/>
          <w:sz w:val="24"/>
        </w:rPr>
      </w:pPr>
    </w:p>
    <w:p w:rsidR="00620E2A" w:rsidRDefault="00620E2A" w:rsidP="00620E2A">
      <w:pPr>
        <w:spacing w:after="0" w:line="240" w:lineRule="auto"/>
        <w:jc w:val="both"/>
        <w:rPr>
          <w:rFonts w:ascii="Arial" w:hAnsi="Arial" w:cs="Arial"/>
          <w:sz w:val="24"/>
        </w:rPr>
      </w:pPr>
    </w:p>
    <w:p w:rsidR="00620E2A" w:rsidRDefault="00620E2A" w:rsidP="00620E2A">
      <w:pPr>
        <w:spacing w:after="0" w:line="240" w:lineRule="auto"/>
        <w:jc w:val="both"/>
        <w:rPr>
          <w:rFonts w:ascii="Arial" w:hAnsi="Arial" w:cs="Arial"/>
          <w:sz w:val="24"/>
        </w:rPr>
      </w:pPr>
    </w:p>
    <w:p w:rsidR="00620E2A" w:rsidRPr="00154D43" w:rsidRDefault="00620E2A" w:rsidP="00620E2A">
      <w:pPr>
        <w:spacing w:after="0" w:line="240" w:lineRule="auto"/>
        <w:jc w:val="center"/>
        <w:rPr>
          <w:rFonts w:ascii="Arial" w:hAnsi="Arial" w:cs="Arial"/>
          <w:b/>
          <w:sz w:val="24"/>
        </w:rPr>
      </w:pPr>
      <w:r w:rsidRPr="00154D43">
        <w:rPr>
          <w:rFonts w:ascii="Arial" w:hAnsi="Arial" w:cs="Arial"/>
          <w:b/>
          <w:sz w:val="24"/>
        </w:rPr>
        <w:t>Fabio Joaquim Lopes Moreira</w:t>
      </w:r>
    </w:p>
    <w:p w:rsidR="00620E2A" w:rsidRPr="00154D43" w:rsidRDefault="00620E2A" w:rsidP="00620E2A">
      <w:pPr>
        <w:spacing w:after="0" w:line="240" w:lineRule="auto"/>
        <w:jc w:val="center"/>
        <w:rPr>
          <w:rFonts w:ascii="Arial" w:hAnsi="Arial" w:cs="Arial"/>
          <w:b/>
          <w:sz w:val="24"/>
        </w:rPr>
      </w:pPr>
      <w:r w:rsidRPr="00154D43">
        <w:rPr>
          <w:rFonts w:ascii="Arial" w:hAnsi="Arial" w:cs="Arial"/>
          <w:b/>
          <w:sz w:val="24"/>
        </w:rPr>
        <w:t>Presidente</w:t>
      </w:r>
    </w:p>
    <w:p w:rsidR="00620E2A" w:rsidRDefault="00620E2A" w:rsidP="00620E2A">
      <w:pPr>
        <w:spacing w:after="0" w:line="240" w:lineRule="auto"/>
        <w:jc w:val="center"/>
        <w:rPr>
          <w:rFonts w:ascii="Arial" w:hAnsi="Arial" w:cs="Arial"/>
          <w:b/>
          <w:sz w:val="24"/>
        </w:rPr>
      </w:pPr>
    </w:p>
    <w:p w:rsidR="00620E2A" w:rsidRPr="00154D43" w:rsidRDefault="00620E2A" w:rsidP="00620E2A">
      <w:pPr>
        <w:spacing w:after="0" w:line="240" w:lineRule="auto"/>
        <w:jc w:val="center"/>
        <w:rPr>
          <w:rFonts w:ascii="Arial" w:hAnsi="Arial" w:cs="Arial"/>
          <w:b/>
          <w:sz w:val="24"/>
        </w:rPr>
      </w:pPr>
    </w:p>
    <w:p w:rsidR="00620E2A" w:rsidRPr="00154D43" w:rsidRDefault="00620E2A" w:rsidP="00620E2A">
      <w:pPr>
        <w:spacing w:after="0" w:line="240" w:lineRule="auto"/>
        <w:jc w:val="center"/>
        <w:rPr>
          <w:rFonts w:ascii="Arial" w:hAnsi="Arial" w:cs="Arial"/>
          <w:b/>
          <w:sz w:val="24"/>
        </w:rPr>
      </w:pPr>
      <w:r w:rsidRPr="00154D43">
        <w:rPr>
          <w:rFonts w:ascii="Arial" w:hAnsi="Arial" w:cs="Arial"/>
          <w:b/>
          <w:sz w:val="24"/>
        </w:rPr>
        <w:t>Marcos</w:t>
      </w:r>
      <w:r>
        <w:rPr>
          <w:rFonts w:ascii="Arial" w:hAnsi="Arial" w:cs="Arial"/>
          <w:b/>
          <w:sz w:val="24"/>
        </w:rPr>
        <w:t xml:space="preserve"> Vinícius Ferreira</w:t>
      </w:r>
      <w:r w:rsidRPr="00154D43">
        <w:rPr>
          <w:rFonts w:ascii="Arial" w:hAnsi="Arial" w:cs="Arial"/>
          <w:b/>
          <w:sz w:val="24"/>
        </w:rPr>
        <w:t xml:space="preserve"> Justino</w:t>
      </w:r>
    </w:p>
    <w:p w:rsidR="00620E2A" w:rsidRPr="00154D43" w:rsidRDefault="00620E2A" w:rsidP="00620E2A">
      <w:pPr>
        <w:spacing w:after="0" w:line="240" w:lineRule="auto"/>
        <w:jc w:val="center"/>
        <w:rPr>
          <w:rFonts w:ascii="Arial" w:hAnsi="Arial" w:cs="Arial"/>
          <w:b/>
          <w:sz w:val="24"/>
        </w:rPr>
      </w:pPr>
      <w:r w:rsidRPr="00154D43">
        <w:rPr>
          <w:rFonts w:ascii="Arial" w:hAnsi="Arial" w:cs="Arial"/>
          <w:b/>
          <w:sz w:val="24"/>
        </w:rPr>
        <w:t>Vice-Presidente</w:t>
      </w:r>
    </w:p>
    <w:p w:rsidR="00620E2A" w:rsidRDefault="00620E2A" w:rsidP="00620E2A">
      <w:pPr>
        <w:spacing w:after="0" w:line="240" w:lineRule="auto"/>
        <w:jc w:val="center"/>
        <w:rPr>
          <w:rFonts w:ascii="Arial" w:hAnsi="Arial" w:cs="Arial"/>
          <w:b/>
          <w:sz w:val="24"/>
        </w:rPr>
      </w:pPr>
    </w:p>
    <w:p w:rsidR="00620E2A" w:rsidRPr="00154D43" w:rsidRDefault="00620E2A" w:rsidP="00620E2A">
      <w:pPr>
        <w:spacing w:after="0" w:line="240" w:lineRule="auto"/>
        <w:jc w:val="center"/>
        <w:rPr>
          <w:rFonts w:ascii="Arial" w:hAnsi="Arial" w:cs="Arial"/>
          <w:b/>
          <w:sz w:val="24"/>
        </w:rPr>
      </w:pPr>
    </w:p>
    <w:p w:rsidR="00620E2A" w:rsidRPr="00154D43" w:rsidRDefault="00620E2A" w:rsidP="00620E2A">
      <w:pPr>
        <w:spacing w:after="0" w:line="240" w:lineRule="auto"/>
        <w:jc w:val="center"/>
        <w:rPr>
          <w:rFonts w:ascii="Arial" w:hAnsi="Arial" w:cs="Arial"/>
          <w:b/>
          <w:sz w:val="24"/>
        </w:rPr>
      </w:pPr>
      <w:r w:rsidRPr="00154D43">
        <w:rPr>
          <w:rFonts w:ascii="Arial" w:hAnsi="Arial" w:cs="Arial"/>
          <w:b/>
          <w:sz w:val="24"/>
        </w:rPr>
        <w:t>Roberta Palhares Rodrigues Badaró</w:t>
      </w:r>
    </w:p>
    <w:p w:rsidR="00620E2A" w:rsidRPr="00154D43" w:rsidRDefault="00620E2A" w:rsidP="00620E2A">
      <w:pPr>
        <w:spacing w:after="0" w:line="240" w:lineRule="auto"/>
        <w:jc w:val="center"/>
        <w:rPr>
          <w:rFonts w:ascii="Arial" w:hAnsi="Arial" w:cs="Arial"/>
          <w:b/>
          <w:sz w:val="24"/>
        </w:rPr>
      </w:pPr>
      <w:r w:rsidRPr="00154D43">
        <w:rPr>
          <w:rFonts w:ascii="Arial" w:hAnsi="Arial" w:cs="Arial"/>
          <w:b/>
          <w:sz w:val="24"/>
        </w:rPr>
        <w:t>Secretária</w:t>
      </w:r>
    </w:p>
    <w:p w:rsidR="00620E2A" w:rsidRPr="001A3E38" w:rsidRDefault="00620E2A" w:rsidP="00620E2A">
      <w:pPr>
        <w:spacing w:after="0" w:line="240" w:lineRule="auto"/>
        <w:jc w:val="both"/>
        <w:rPr>
          <w:rFonts w:ascii="Arial" w:hAnsi="Arial" w:cs="Arial"/>
          <w:sz w:val="24"/>
        </w:rPr>
      </w:pPr>
    </w:p>
    <w:p w:rsidR="00620E2A" w:rsidRDefault="00620E2A" w:rsidP="00620E2A">
      <w:pPr>
        <w:spacing w:after="0" w:line="240" w:lineRule="auto"/>
        <w:jc w:val="center"/>
        <w:rPr>
          <w:rFonts w:ascii="Arial" w:hAnsi="Arial" w:cs="Arial"/>
          <w:b/>
          <w:sz w:val="24"/>
        </w:rPr>
      </w:pPr>
    </w:p>
    <w:p w:rsidR="00620E2A" w:rsidRDefault="00620E2A" w:rsidP="00620E2A">
      <w:pPr>
        <w:spacing w:after="0" w:line="240" w:lineRule="auto"/>
        <w:jc w:val="center"/>
        <w:rPr>
          <w:rFonts w:ascii="Arial" w:hAnsi="Arial" w:cs="Arial"/>
          <w:b/>
          <w:sz w:val="24"/>
        </w:rPr>
      </w:pPr>
    </w:p>
    <w:p w:rsidR="00AE50C0" w:rsidRDefault="00620E2A"/>
    <w:sectPr w:rsidR="00AE50C0" w:rsidSect="00186BB8">
      <w:pgSz w:w="11906" w:h="16838"/>
      <w:pgMar w:top="3261" w:right="1274" w:bottom="1417" w:left="1843"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defaultTabStop w:val="708"/>
  <w:hyphenationZone w:val="425"/>
  <w:drawingGridHorizontalSpacing w:val="110"/>
  <w:displayHorizontalDrawingGridEvery w:val="2"/>
  <w:displayVerticalDrawingGridEvery w:val="2"/>
  <w:characterSpacingControl w:val="doNotCompress"/>
  <w:compat/>
  <w:rsids>
    <w:rsidRoot w:val="00620E2A"/>
    <w:rsid w:val="0000082E"/>
    <w:rsid w:val="002662CE"/>
    <w:rsid w:val="003062A7"/>
    <w:rsid w:val="00620E2A"/>
    <w:rsid w:val="00747CDC"/>
    <w:rsid w:val="00770244"/>
    <w:rsid w:val="00A336F2"/>
    <w:rsid w:val="00F279BA"/>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imes New Roman"/>
        <w:sz w:val="24"/>
        <w:szCs w:val="24"/>
        <w:lang w:val="pt-BR"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20E2A"/>
    <w:pPr>
      <w:spacing w:after="200"/>
    </w:pPr>
    <w:rPr>
      <w:rFonts w:ascii="Calibri" w:eastAsia="Calibri" w:hAnsi="Calibri"/>
      <w:sz w:val="22"/>
      <w:szCs w:val="22"/>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226</Words>
  <Characters>1221</Characters>
  <Application>Microsoft Office Word</Application>
  <DocSecurity>0</DocSecurity>
  <Lines>10</Lines>
  <Paragraphs>2</Paragraphs>
  <ScaleCrop>false</ScaleCrop>
  <Company/>
  <LinksUpToDate>false</LinksUpToDate>
  <CharactersWithSpaces>1445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Cliente</dc:creator>
  <cp:lastModifiedBy>Cliente</cp:lastModifiedBy>
  <cp:revision>1</cp:revision>
  <dcterms:created xsi:type="dcterms:W3CDTF">2018-12-20T12:55:00Z</dcterms:created>
  <dcterms:modified xsi:type="dcterms:W3CDTF">2018-12-20T12:56:00Z</dcterms:modified>
</cp:coreProperties>
</file>